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32C6" w14:textId="3A33E2FB" w:rsidR="005F24F8" w:rsidRDefault="005F24F8" w:rsidP="005F2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8BBE51" wp14:editId="5DDB1EA7">
            <wp:extent cx="638175" cy="781050"/>
            <wp:effectExtent l="0" t="0" r="0" b="0"/>
            <wp:docPr id="1" name="Рисунок 1" descr="1Герб цвет без вч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 цвет без вч_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8776" w14:textId="77777777" w:rsidR="005F24F8" w:rsidRDefault="005F24F8" w:rsidP="005F24F8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14:paraId="19BA6FD2" w14:textId="77777777" w:rsidR="005F24F8" w:rsidRDefault="005F24F8" w:rsidP="005F24F8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 xml:space="preserve">АДМИНИСТРАЦИЯ </w:t>
      </w:r>
    </w:p>
    <w:p w14:paraId="206081E0" w14:textId="77777777" w:rsidR="005F24F8" w:rsidRDefault="005F24F8" w:rsidP="005F24F8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ПОСЕЛЕНИЯ КЛЕНОВСКОЕ В ГОРОДЕ МОСКВЕ</w:t>
      </w:r>
    </w:p>
    <w:p w14:paraId="31634182" w14:textId="77777777" w:rsidR="005F24F8" w:rsidRDefault="005F24F8" w:rsidP="005F24F8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14:paraId="47D4F33A" w14:textId="77777777" w:rsidR="005F24F8" w:rsidRDefault="005F24F8" w:rsidP="005F24F8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ПОСТАНОВЛЕНИЕ</w:t>
      </w:r>
    </w:p>
    <w:p w14:paraId="4F83D5D8" w14:textId="77777777" w:rsidR="005F24F8" w:rsidRDefault="005F24F8" w:rsidP="005F24F8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14:paraId="0FAF927E" w14:textId="77777777" w:rsidR="005F24F8" w:rsidRDefault="005F24F8" w:rsidP="005F24F8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93A923" w14:textId="6B60286C" w:rsidR="005F24F8" w:rsidRDefault="005F24F8" w:rsidP="005F24F8">
      <w:pPr>
        <w:tabs>
          <w:tab w:val="left" w:pos="31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.02.2024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10</w:t>
      </w:r>
    </w:p>
    <w:p w14:paraId="4E766554" w14:textId="77777777" w:rsidR="00021F43" w:rsidRDefault="00021F43" w:rsidP="008C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A21A8" w14:textId="77777777" w:rsidR="00021F43" w:rsidRPr="00E93980" w:rsidRDefault="00E93980" w:rsidP="00E93980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98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 организации и осуществления внутреннего муниципального финансового контроля в администрации поселения Кленовское</w:t>
      </w:r>
    </w:p>
    <w:p w14:paraId="1889F137" w14:textId="77777777" w:rsidR="00021F43" w:rsidRDefault="00021F43" w:rsidP="008C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793E2" w14:textId="77777777" w:rsidR="0054297B" w:rsidRPr="008C5D04" w:rsidRDefault="0054297B" w:rsidP="008C5D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13B2F" w14:textId="77777777" w:rsidR="008C5D04" w:rsidRPr="00575127" w:rsidRDefault="008B283B" w:rsidP="0085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B77F38">
        <w:rPr>
          <w:rFonts w:ascii="Times New Roman" w:eastAsia="Times New Roman" w:hAnsi="Times New Roman" w:cs="Times New Roman"/>
          <w:sz w:val="24"/>
          <w:szCs w:val="24"/>
        </w:rPr>
        <w:t xml:space="preserve"> с главой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4F4" w:rsidRPr="008C5D04">
        <w:rPr>
          <w:rFonts w:ascii="Times New Roman" w:eastAsia="Times New Roman" w:hAnsi="Times New Roman" w:cs="Times New Roman"/>
          <w:sz w:val="24"/>
          <w:szCs w:val="24"/>
        </w:rPr>
        <w:t>Бюджетного кодекса Российской Федерации (</w:t>
      </w:r>
      <w:r w:rsidR="00474244"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</w:t>
      </w:r>
      <w:r w:rsidR="008C5D04" w:rsidRPr="005751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1024" w:rsidRPr="00575127">
        <w:rPr>
          <w:rFonts w:ascii="Times New Roman" w:eastAsia="Times New Roman" w:hAnsi="Times New Roman" w:cs="Times New Roman"/>
          <w:sz w:val="24"/>
          <w:szCs w:val="24"/>
        </w:rPr>
        <w:t>;</w:t>
      </w:r>
      <w:r w:rsidR="00CE04F4" w:rsidRPr="00575127">
        <w:rPr>
          <w:rFonts w:ascii="Times New Roman" w:eastAsia="Times New Roman" w:hAnsi="Times New Roman" w:cs="Times New Roman"/>
          <w:sz w:val="24"/>
          <w:szCs w:val="24"/>
        </w:rPr>
        <w:t xml:space="preserve"> письмом Минфина России от 17.12.2019 № 02-02-05/98728 «</w:t>
      </w:r>
      <w:r w:rsidR="008C5D04" w:rsidRPr="0057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внутреннего финансового контроля и внутреннего финансового аудита</w:t>
      </w:r>
      <w:r w:rsidR="00CF1024" w:rsidRPr="00575127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="00851EDB" w:rsidRPr="005751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1EDB" w:rsidRPr="0057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</w:t>
      </w:r>
      <w:r w:rsidR="00851EDB" w:rsidRPr="0057512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851EDB" w:rsidRPr="0057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17.08.2020 № 1235 «</w:t>
      </w:r>
      <w:r w:rsidR="00851EDB" w:rsidRPr="0085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851EDB" w:rsidRPr="005751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1EDB" w:rsidRPr="00851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проверок, ревизий и обследований и оформление их результатов</w:t>
      </w:r>
      <w:r w:rsidR="00851EDB" w:rsidRPr="0057512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44E38" w:rsidRPr="0057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4F4" w:rsidRPr="00575127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поселения Кленовское,</w:t>
      </w:r>
      <w:r w:rsidR="008C5D04" w:rsidRPr="0057512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поселения Кленовское</w:t>
      </w:r>
    </w:p>
    <w:p w14:paraId="13788478" w14:textId="77777777" w:rsidR="008C5D04" w:rsidRPr="00575127" w:rsidRDefault="008C5D04" w:rsidP="008C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EB5F4" w14:textId="77777777" w:rsidR="00CE04F4" w:rsidRPr="00575127" w:rsidRDefault="008C5D04" w:rsidP="008C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2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CE04F4" w:rsidRPr="00575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171A9F" w14:textId="77777777" w:rsidR="00CE04F4" w:rsidRPr="00575127" w:rsidRDefault="00CE04F4" w:rsidP="008C5D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51C75" w14:textId="77777777" w:rsidR="00575127" w:rsidRPr="00575127" w:rsidRDefault="00575127" w:rsidP="00575127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27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75127">
        <w:rPr>
          <w:rFonts w:ascii="Times New Roman" w:eastAsia="Calibri" w:hAnsi="Times New Roman" w:cs="Times New Roman"/>
          <w:sz w:val="24"/>
          <w:szCs w:val="24"/>
        </w:rPr>
        <w:t>Порядок организа</w:t>
      </w:r>
      <w:r w:rsidR="00B43F46">
        <w:rPr>
          <w:rFonts w:ascii="Times New Roman" w:eastAsia="Calibri" w:hAnsi="Times New Roman" w:cs="Times New Roman"/>
          <w:sz w:val="24"/>
          <w:szCs w:val="24"/>
        </w:rPr>
        <w:t xml:space="preserve">ции и осуществления внутреннего муниципального </w:t>
      </w:r>
      <w:r w:rsidRPr="00575127">
        <w:rPr>
          <w:rFonts w:ascii="Times New Roman" w:eastAsia="Calibri" w:hAnsi="Times New Roman" w:cs="Times New Roman"/>
          <w:sz w:val="24"/>
          <w:szCs w:val="24"/>
        </w:rPr>
        <w:t>финансового контроля в администрации поселения Кленовское</w:t>
      </w:r>
      <w:r w:rsidR="00B43F46">
        <w:rPr>
          <w:rFonts w:ascii="Times New Roman" w:eastAsia="Times New Roman" w:hAnsi="Times New Roman" w:cs="Times New Roman"/>
          <w:sz w:val="24"/>
          <w:szCs w:val="24"/>
        </w:rPr>
        <w:t xml:space="preserve"> согласно </w:t>
      </w:r>
      <w:r w:rsidRPr="00575127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="00B43F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5127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14:paraId="1C016E0D" w14:textId="77777777" w:rsidR="00CE04F4" w:rsidRPr="00575127" w:rsidRDefault="00021F43" w:rsidP="00575127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="00575127" w:rsidRPr="0057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D58" w:rsidRPr="0057512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поселения Кленовское в городе Москве от </w:t>
      </w:r>
      <w:r>
        <w:rPr>
          <w:rFonts w:ascii="Times New Roman" w:eastAsia="Times New Roman" w:hAnsi="Times New Roman" w:cs="Times New Roman"/>
          <w:sz w:val="24"/>
          <w:szCs w:val="24"/>
        </w:rPr>
        <w:t>13.03</w:t>
      </w:r>
      <w:r w:rsidR="00EE5D58" w:rsidRPr="00575127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E5D58" w:rsidRPr="0057512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E5D58" w:rsidRPr="00021F43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5D58" w:rsidRPr="0057512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</w:t>
      </w:r>
      <w:r w:rsidR="005917E1" w:rsidRPr="00575127">
        <w:rPr>
          <w:rFonts w:ascii="Times New Roman" w:eastAsia="Times New Roman" w:hAnsi="Times New Roman" w:cs="Times New Roman"/>
          <w:sz w:val="24"/>
          <w:szCs w:val="24"/>
        </w:rPr>
        <w:t>орядка организации</w:t>
      </w:r>
      <w:r w:rsidR="0097504F" w:rsidRPr="00575127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осуществления </w:t>
      </w:r>
      <w:r w:rsidR="00EE5D58" w:rsidRPr="00575127">
        <w:rPr>
          <w:rFonts w:ascii="Times New Roman" w:eastAsia="Times New Roman" w:hAnsi="Times New Roman" w:cs="Times New Roman"/>
          <w:sz w:val="24"/>
          <w:szCs w:val="24"/>
        </w:rPr>
        <w:t xml:space="preserve">внутреннего финансового </w:t>
      </w:r>
      <w:r w:rsidR="008624F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8F78DA" w:rsidRPr="00575127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</w:t>
      </w:r>
      <w:r w:rsidR="00532EFC">
        <w:rPr>
          <w:rFonts w:ascii="Times New Roman" w:eastAsia="Times New Roman" w:hAnsi="Times New Roman" w:cs="Times New Roman"/>
          <w:sz w:val="24"/>
          <w:szCs w:val="24"/>
        </w:rPr>
        <w:t>ии поселения Кленовское</w:t>
      </w:r>
      <w:r w:rsidR="00575127" w:rsidRPr="0057512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E5D58" w:rsidRPr="00575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7AF60" w14:textId="77777777" w:rsidR="00CE04F4" w:rsidRPr="008C5D04" w:rsidRDefault="00575127" w:rsidP="00532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C5D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04F4" w:rsidRPr="008C5D04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Кленовское в информационно-телекоммуникационной сети «Интернет».</w:t>
      </w:r>
    </w:p>
    <w:p w14:paraId="3C400118" w14:textId="77777777" w:rsidR="00CE04F4" w:rsidRPr="008C5D04" w:rsidRDefault="00575127" w:rsidP="008C5D0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C5D04">
        <w:rPr>
          <w:rFonts w:ascii="Times New Roman" w:eastAsia="Calibri" w:hAnsi="Times New Roman" w:cs="Times New Roman"/>
          <w:sz w:val="24"/>
          <w:szCs w:val="24"/>
        </w:rPr>
        <w:t>.</w:t>
      </w:r>
      <w:r w:rsidR="00CE04F4" w:rsidRPr="008C5D04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главу администрации поселения Кленовское</w:t>
      </w:r>
      <w:r w:rsidR="008C5D04">
        <w:rPr>
          <w:rFonts w:ascii="Times New Roman" w:eastAsia="Calibri" w:hAnsi="Times New Roman" w:cs="Times New Roman"/>
          <w:sz w:val="24"/>
          <w:szCs w:val="24"/>
        </w:rPr>
        <w:t xml:space="preserve"> Чигаева А.М.</w:t>
      </w:r>
      <w:r w:rsidR="00CE04F4" w:rsidRPr="008C5D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76BC13" w14:textId="77777777" w:rsidR="00CE04F4" w:rsidRPr="008C5D04" w:rsidRDefault="00CE04F4" w:rsidP="008C5D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A143F" w14:textId="77777777" w:rsidR="00CE04F4" w:rsidRPr="008C5D04" w:rsidRDefault="00CE04F4" w:rsidP="008C5D04">
      <w:pPr>
        <w:widowControl w:val="0"/>
        <w:tabs>
          <w:tab w:val="left" w:pos="8526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</w:p>
    <w:p w14:paraId="7F878BBA" w14:textId="77777777" w:rsidR="00CE04F4" w:rsidRPr="008C5D04" w:rsidRDefault="00CE04F4" w:rsidP="008C5D04">
      <w:pPr>
        <w:widowControl w:val="0"/>
        <w:tabs>
          <w:tab w:val="left" w:pos="8526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</w:p>
    <w:p w14:paraId="0E084C6B" w14:textId="77777777" w:rsidR="00CE04F4" w:rsidRPr="008C5D04" w:rsidRDefault="00CE04F4" w:rsidP="008C5D04">
      <w:pPr>
        <w:widowControl w:val="0"/>
        <w:tabs>
          <w:tab w:val="left" w:pos="85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D04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Pr="008C5D0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8C5D04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Pr="008C5D0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8C5D04" w:rsidRPr="008C5D0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                                                                                      </w:t>
      </w:r>
      <w:r w:rsidR="008C5D0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   </w:t>
      </w:r>
      <w:r w:rsidR="008C5D04" w:rsidRPr="008C5D0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              </w:t>
      </w:r>
      <w:r w:rsidRPr="008C5D04">
        <w:rPr>
          <w:rFonts w:ascii="Times New Roman" w:eastAsia="Times New Roman" w:hAnsi="Times New Roman" w:cs="Times New Roman"/>
          <w:b/>
          <w:sz w:val="24"/>
          <w:szCs w:val="24"/>
        </w:rPr>
        <w:t>А.М. Чигаев</w:t>
      </w:r>
    </w:p>
    <w:p w14:paraId="6F68636F" w14:textId="77777777" w:rsidR="00D82D2B" w:rsidRPr="008C5D04" w:rsidRDefault="00D82D2B" w:rsidP="008C5D0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B8CDE" w14:textId="77777777" w:rsidR="00D82D2B" w:rsidRPr="008C5D04" w:rsidRDefault="00D82D2B" w:rsidP="008C5D0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7D7B9" w14:textId="77777777" w:rsidR="00CE04F4" w:rsidRDefault="00CE04F4" w:rsidP="008C5D0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B9B16" w14:textId="62FB9A10" w:rsidR="00474244" w:rsidRDefault="00474244" w:rsidP="008C5D0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24821" w14:textId="14A5FE8C" w:rsidR="005F24F8" w:rsidRDefault="005F24F8" w:rsidP="008C5D0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2EB32" w14:textId="39A5A8B1" w:rsidR="005F24F8" w:rsidRDefault="005F24F8" w:rsidP="008C5D0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56BBD" w14:textId="77777777" w:rsidR="005F24F8" w:rsidRDefault="005F24F8" w:rsidP="008C5D0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994C0" w14:textId="77777777" w:rsidR="00474244" w:rsidRPr="008C5D04" w:rsidRDefault="00474244" w:rsidP="008C5D0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C6A09" w14:textId="77777777" w:rsidR="008C5D04" w:rsidRDefault="00F54015" w:rsidP="0057512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C4C9E67" w14:textId="77777777" w:rsidR="00575127" w:rsidRDefault="00F54015" w:rsidP="0057512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</w:t>
      </w:r>
      <w:r w:rsidR="00696958" w:rsidRP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Кленовское </w:t>
      </w:r>
      <w:r w:rsid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="00696958" w:rsidRP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65CC09" w14:textId="04D02700" w:rsidR="00552B72" w:rsidRPr="008C5D04" w:rsidRDefault="00F54015" w:rsidP="0057512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2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F8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26.02.2024  № 10</w:t>
      </w:r>
      <w:r w:rsidRPr="008C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5116FD" w14:textId="77777777" w:rsidR="00C70507" w:rsidRPr="008C5D04" w:rsidRDefault="00C70507" w:rsidP="005751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FEBB7B6" w14:textId="77777777" w:rsidR="00552B72" w:rsidRPr="008C5D04" w:rsidRDefault="00552B72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39CC1" w14:textId="77777777" w:rsidR="00575127" w:rsidRDefault="00D11B74" w:rsidP="008C5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2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2CD17793" w14:textId="77777777" w:rsidR="00575127" w:rsidRDefault="00AA6F31" w:rsidP="008C5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27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 w:rsidR="00D11B74" w:rsidRPr="00575127">
        <w:rPr>
          <w:rFonts w:ascii="Times New Roman" w:hAnsi="Times New Roman" w:cs="Times New Roman"/>
          <w:b/>
          <w:sz w:val="24"/>
          <w:szCs w:val="24"/>
        </w:rPr>
        <w:t xml:space="preserve">осуществления внутреннего </w:t>
      </w:r>
      <w:r w:rsidR="00C2574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11B74" w:rsidRPr="00575127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="003F2543" w:rsidRPr="005751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645A0A" w:rsidRPr="0057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E5059C" w14:textId="77777777" w:rsidR="00552B72" w:rsidRPr="00575127" w:rsidRDefault="00645A0A" w:rsidP="008C5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12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C5D04" w:rsidRPr="00575127">
        <w:rPr>
          <w:rFonts w:ascii="Times New Roman" w:hAnsi="Times New Roman" w:cs="Times New Roman"/>
          <w:b/>
          <w:sz w:val="24"/>
          <w:szCs w:val="24"/>
        </w:rPr>
        <w:t>а</w:t>
      </w:r>
      <w:r w:rsidRPr="00575127">
        <w:rPr>
          <w:rFonts w:ascii="Times New Roman" w:hAnsi="Times New Roman" w:cs="Times New Roman"/>
          <w:b/>
          <w:sz w:val="24"/>
          <w:szCs w:val="24"/>
        </w:rPr>
        <w:t xml:space="preserve">дминистрации поселения </w:t>
      </w:r>
      <w:r w:rsidR="007625C9" w:rsidRPr="00575127">
        <w:rPr>
          <w:rFonts w:ascii="Times New Roman" w:hAnsi="Times New Roman" w:cs="Times New Roman"/>
          <w:b/>
          <w:sz w:val="24"/>
          <w:szCs w:val="24"/>
        </w:rPr>
        <w:t>Кленовское.</w:t>
      </w:r>
    </w:p>
    <w:p w14:paraId="3F152F41" w14:textId="77777777" w:rsidR="008C5D04" w:rsidRPr="00575127" w:rsidRDefault="008C5D04" w:rsidP="008C5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29493" w14:textId="77777777" w:rsidR="0009320B" w:rsidRPr="00575127" w:rsidRDefault="0009320B" w:rsidP="00B91B7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5CA9B94" w14:textId="77777777" w:rsidR="00B91B75" w:rsidRPr="00575127" w:rsidRDefault="00B91B75" w:rsidP="00B91B7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48BF3DE1" w14:textId="77777777" w:rsidR="008C388C" w:rsidRPr="00575127" w:rsidRDefault="003939FB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1.</w:t>
      </w:r>
      <w:r w:rsidR="0009320B" w:rsidRPr="00575127">
        <w:rPr>
          <w:rFonts w:ascii="Times New Roman" w:hAnsi="Times New Roman" w:cs="Times New Roman"/>
          <w:sz w:val="24"/>
          <w:szCs w:val="24"/>
        </w:rPr>
        <w:t>1.</w:t>
      </w:r>
      <w:r w:rsidRPr="00575127">
        <w:rPr>
          <w:rFonts w:ascii="Times New Roman" w:hAnsi="Times New Roman" w:cs="Times New Roman"/>
          <w:sz w:val="24"/>
          <w:szCs w:val="24"/>
        </w:rPr>
        <w:t> </w:t>
      </w:r>
      <w:r w:rsidR="008C388C" w:rsidRPr="0057512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91B75" w:rsidRPr="00575127">
        <w:rPr>
          <w:rFonts w:ascii="Times New Roman" w:hAnsi="Times New Roman" w:cs="Times New Roman"/>
          <w:sz w:val="24"/>
          <w:szCs w:val="24"/>
        </w:rPr>
        <w:t>организа</w:t>
      </w:r>
      <w:r w:rsidR="00C2574D">
        <w:rPr>
          <w:rFonts w:ascii="Times New Roman" w:hAnsi="Times New Roman" w:cs="Times New Roman"/>
          <w:sz w:val="24"/>
          <w:szCs w:val="24"/>
        </w:rPr>
        <w:t xml:space="preserve">ции и осуществления внутреннего муниципального </w:t>
      </w:r>
      <w:r w:rsidR="00B91B75"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484ED6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B91B75" w:rsidRPr="00575127">
        <w:rPr>
          <w:rFonts w:ascii="Times New Roman" w:hAnsi="Times New Roman" w:cs="Times New Roman"/>
          <w:sz w:val="24"/>
          <w:szCs w:val="24"/>
        </w:rPr>
        <w:t xml:space="preserve"> в администрации поселения Кленовское</w:t>
      </w:r>
      <w:r w:rsidR="00B91B75" w:rsidRPr="00575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543" w:rsidRPr="00575127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575127">
        <w:rPr>
          <w:rFonts w:ascii="Times New Roman" w:hAnsi="Times New Roman" w:cs="Times New Roman"/>
          <w:sz w:val="24"/>
          <w:szCs w:val="24"/>
        </w:rPr>
        <w:t xml:space="preserve">– Порядок) </w:t>
      </w:r>
      <w:r w:rsidR="0078547D" w:rsidRPr="00575127">
        <w:rPr>
          <w:rFonts w:ascii="Times New Roman" w:hAnsi="Times New Roman" w:cs="Times New Roman"/>
          <w:sz w:val="24"/>
          <w:szCs w:val="24"/>
        </w:rPr>
        <w:t>обеспечивает</w:t>
      </w:r>
      <w:r w:rsidR="008C388C" w:rsidRPr="00575127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78547D" w:rsidRPr="00575127">
        <w:rPr>
          <w:rFonts w:ascii="Times New Roman" w:hAnsi="Times New Roman" w:cs="Times New Roman"/>
          <w:sz w:val="24"/>
          <w:szCs w:val="24"/>
        </w:rPr>
        <w:t>е</w:t>
      </w:r>
      <w:r w:rsidR="008C388C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B776C5" w:rsidRPr="0057512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F1DF4" w:rsidRPr="0057512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776C5" w:rsidRPr="00575127">
        <w:rPr>
          <w:rFonts w:ascii="Times New Roman" w:hAnsi="Times New Roman" w:cs="Times New Roman"/>
          <w:sz w:val="24"/>
          <w:szCs w:val="24"/>
        </w:rPr>
        <w:t>Кленовское</w:t>
      </w:r>
      <w:r w:rsidR="00AD4659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FF1DF4" w:rsidRPr="00575127">
        <w:rPr>
          <w:rFonts w:ascii="Times New Roman" w:hAnsi="Times New Roman" w:cs="Times New Roman"/>
          <w:sz w:val="24"/>
          <w:szCs w:val="24"/>
        </w:rPr>
        <w:t xml:space="preserve"> как </w:t>
      </w:r>
      <w:r w:rsidR="0078547D" w:rsidRPr="00575127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FF1DF4" w:rsidRPr="00575127">
        <w:rPr>
          <w:rFonts w:ascii="Times New Roman" w:hAnsi="Times New Roman" w:cs="Times New Roman"/>
          <w:sz w:val="24"/>
          <w:szCs w:val="24"/>
        </w:rPr>
        <w:t>ем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B776C5" w:rsidRPr="00575127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="0078547D" w:rsidRPr="00575127">
        <w:rPr>
          <w:rFonts w:ascii="Times New Roman" w:hAnsi="Times New Roman" w:cs="Times New Roman"/>
          <w:sz w:val="24"/>
          <w:szCs w:val="24"/>
        </w:rPr>
        <w:t>, главным администратор</w:t>
      </w:r>
      <w:r w:rsidR="00FF1DF4" w:rsidRPr="00575127">
        <w:rPr>
          <w:rFonts w:ascii="Times New Roman" w:hAnsi="Times New Roman" w:cs="Times New Roman"/>
          <w:sz w:val="24"/>
          <w:szCs w:val="24"/>
        </w:rPr>
        <w:t>ом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B776C5" w:rsidRPr="00575127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="0078547D" w:rsidRPr="00575127">
        <w:rPr>
          <w:rFonts w:ascii="Times New Roman" w:hAnsi="Times New Roman" w:cs="Times New Roman"/>
          <w:sz w:val="24"/>
          <w:szCs w:val="24"/>
        </w:rPr>
        <w:t>, главны</w:t>
      </w:r>
      <w:r w:rsidRPr="00575127">
        <w:rPr>
          <w:rFonts w:ascii="Times New Roman" w:hAnsi="Times New Roman" w:cs="Times New Roman"/>
          <w:sz w:val="24"/>
          <w:szCs w:val="24"/>
        </w:rPr>
        <w:t>м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F1DF4" w:rsidRPr="00575127">
        <w:rPr>
          <w:rFonts w:ascii="Times New Roman" w:hAnsi="Times New Roman" w:cs="Times New Roman"/>
          <w:sz w:val="24"/>
          <w:szCs w:val="24"/>
        </w:rPr>
        <w:t>ом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B776C5" w:rsidRPr="00575127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  <w:r w:rsidR="0078547D" w:rsidRPr="00575127">
        <w:rPr>
          <w:rFonts w:ascii="Times New Roman" w:hAnsi="Times New Roman" w:cs="Times New Roman"/>
          <w:sz w:val="24"/>
          <w:szCs w:val="24"/>
        </w:rPr>
        <w:t>(далее – главны</w:t>
      </w:r>
      <w:r w:rsidR="00FF1DF4" w:rsidRPr="00575127">
        <w:rPr>
          <w:rFonts w:ascii="Times New Roman" w:hAnsi="Times New Roman" w:cs="Times New Roman"/>
          <w:sz w:val="24"/>
          <w:szCs w:val="24"/>
        </w:rPr>
        <w:t>й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администратор бюджетных средств), распорядител</w:t>
      </w:r>
      <w:r w:rsidR="00FF1DF4" w:rsidRPr="00575127">
        <w:rPr>
          <w:rFonts w:ascii="Times New Roman" w:hAnsi="Times New Roman" w:cs="Times New Roman"/>
          <w:sz w:val="24"/>
          <w:szCs w:val="24"/>
        </w:rPr>
        <w:t>ем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B776C5" w:rsidRPr="00575127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="0078547D" w:rsidRPr="00575127">
        <w:rPr>
          <w:rFonts w:ascii="Times New Roman" w:hAnsi="Times New Roman" w:cs="Times New Roman"/>
          <w:sz w:val="24"/>
          <w:szCs w:val="24"/>
        </w:rPr>
        <w:t>, получател</w:t>
      </w:r>
      <w:r w:rsidR="00FF1DF4" w:rsidRPr="00575127">
        <w:rPr>
          <w:rFonts w:ascii="Times New Roman" w:hAnsi="Times New Roman" w:cs="Times New Roman"/>
          <w:sz w:val="24"/>
          <w:szCs w:val="24"/>
        </w:rPr>
        <w:t>ем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B776C5" w:rsidRPr="00575127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="0078547D" w:rsidRPr="00575127">
        <w:rPr>
          <w:rFonts w:ascii="Times New Roman" w:hAnsi="Times New Roman" w:cs="Times New Roman"/>
          <w:sz w:val="24"/>
          <w:szCs w:val="24"/>
        </w:rPr>
        <w:t>, администратор</w:t>
      </w:r>
      <w:r w:rsidR="00FF1DF4" w:rsidRPr="00575127">
        <w:rPr>
          <w:rFonts w:ascii="Times New Roman" w:hAnsi="Times New Roman" w:cs="Times New Roman"/>
          <w:sz w:val="24"/>
          <w:szCs w:val="24"/>
        </w:rPr>
        <w:t>ом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B776C5" w:rsidRPr="00575127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="0078547D" w:rsidRPr="00575127">
        <w:rPr>
          <w:rFonts w:ascii="Times New Roman" w:hAnsi="Times New Roman" w:cs="Times New Roman"/>
          <w:sz w:val="24"/>
          <w:szCs w:val="24"/>
        </w:rPr>
        <w:t>, администратор</w:t>
      </w:r>
      <w:r w:rsidR="00FF1DF4" w:rsidRPr="00575127">
        <w:rPr>
          <w:rFonts w:ascii="Times New Roman" w:hAnsi="Times New Roman" w:cs="Times New Roman"/>
          <w:sz w:val="24"/>
          <w:szCs w:val="24"/>
        </w:rPr>
        <w:t>ом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B776C5" w:rsidRPr="00575127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  <w:r w:rsidR="0078547D" w:rsidRPr="00575127">
        <w:rPr>
          <w:rFonts w:ascii="Times New Roman" w:hAnsi="Times New Roman" w:cs="Times New Roman"/>
          <w:sz w:val="24"/>
          <w:szCs w:val="24"/>
        </w:rPr>
        <w:t xml:space="preserve">(далее – администратор бюджетных средств) </w:t>
      </w:r>
      <w:r w:rsidR="00C2574D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  <w:r w:rsidR="008C388C"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B5456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 xml:space="preserve"> с соблюдением федеральных стандартов внутреннего </w:t>
      </w:r>
      <w:r w:rsidR="00C2574D">
        <w:rPr>
          <w:rFonts w:ascii="Times New Roman" w:hAnsi="Times New Roman" w:cs="Times New Roman"/>
          <w:sz w:val="24"/>
          <w:szCs w:val="24"/>
        </w:rPr>
        <w:t>муниципального</w:t>
      </w:r>
      <w:r w:rsidR="00C2574D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B5456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8C388C" w:rsidRPr="00575127">
        <w:rPr>
          <w:rFonts w:ascii="Times New Roman" w:hAnsi="Times New Roman" w:cs="Times New Roman"/>
          <w:sz w:val="24"/>
          <w:szCs w:val="24"/>
        </w:rPr>
        <w:t>.</w:t>
      </w:r>
    </w:p>
    <w:p w14:paraId="6BB5B4A8" w14:textId="77777777" w:rsidR="00DD3947" w:rsidRPr="00FF5E8E" w:rsidRDefault="004F1695" w:rsidP="00FF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8E">
        <w:rPr>
          <w:rFonts w:ascii="Times New Roman" w:hAnsi="Times New Roman" w:cs="Times New Roman"/>
          <w:sz w:val="24"/>
          <w:szCs w:val="24"/>
        </w:rPr>
        <w:t>1.</w:t>
      </w:r>
      <w:r w:rsidR="00FF5E8E" w:rsidRPr="00FF5E8E">
        <w:rPr>
          <w:rFonts w:ascii="Times New Roman" w:hAnsi="Times New Roman" w:cs="Times New Roman"/>
          <w:sz w:val="24"/>
          <w:szCs w:val="24"/>
        </w:rPr>
        <w:t>2</w:t>
      </w:r>
      <w:r w:rsidRPr="00FF5E8E">
        <w:rPr>
          <w:rFonts w:ascii="Times New Roman" w:hAnsi="Times New Roman" w:cs="Times New Roman"/>
          <w:sz w:val="24"/>
          <w:szCs w:val="24"/>
        </w:rPr>
        <w:t>.</w:t>
      </w:r>
      <w:r w:rsidR="00FA3978">
        <w:rPr>
          <w:rFonts w:ascii="Times New Roman" w:hAnsi="Times New Roman" w:cs="Times New Roman"/>
          <w:sz w:val="24"/>
          <w:szCs w:val="24"/>
        </w:rPr>
        <w:t xml:space="preserve"> </w:t>
      </w:r>
      <w:r w:rsidR="00A92F3D" w:rsidRPr="00FF5E8E">
        <w:rPr>
          <w:rFonts w:ascii="Times New Roman" w:hAnsi="Times New Roman" w:cs="Times New Roman"/>
          <w:sz w:val="24"/>
          <w:szCs w:val="24"/>
        </w:rPr>
        <w:t>Внутренний</w:t>
      </w:r>
      <w:r w:rsidR="00FA3978">
        <w:rPr>
          <w:rFonts w:ascii="Times New Roman" w:hAnsi="Times New Roman" w:cs="Times New Roman"/>
          <w:sz w:val="24"/>
          <w:szCs w:val="24"/>
        </w:rPr>
        <w:t xml:space="preserve"> </w:t>
      </w:r>
      <w:r w:rsidR="00C2574D">
        <w:rPr>
          <w:rFonts w:ascii="Times New Roman" w:hAnsi="Times New Roman" w:cs="Times New Roman"/>
          <w:sz w:val="24"/>
          <w:szCs w:val="24"/>
        </w:rPr>
        <w:t>муниципальн</w:t>
      </w:r>
      <w:r w:rsidR="00FE7278">
        <w:rPr>
          <w:rFonts w:ascii="Times New Roman" w:hAnsi="Times New Roman" w:cs="Times New Roman"/>
          <w:sz w:val="24"/>
          <w:szCs w:val="24"/>
        </w:rPr>
        <w:t>ый</w:t>
      </w:r>
      <w:r w:rsidR="00C2574D" w:rsidRPr="00FF5E8E">
        <w:rPr>
          <w:rFonts w:ascii="Times New Roman" w:hAnsi="Times New Roman" w:cs="Times New Roman"/>
          <w:sz w:val="24"/>
          <w:szCs w:val="24"/>
        </w:rPr>
        <w:t xml:space="preserve"> </w:t>
      </w:r>
      <w:r w:rsidR="00DD3947" w:rsidRPr="00FF5E8E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2B33B7" w:rsidRPr="00FF5E8E">
        <w:rPr>
          <w:rFonts w:ascii="Times New Roman" w:hAnsi="Times New Roman" w:cs="Times New Roman"/>
          <w:sz w:val="24"/>
          <w:szCs w:val="24"/>
        </w:rPr>
        <w:t>контроль</w:t>
      </w:r>
      <w:r w:rsidR="00DD3947" w:rsidRPr="00FF5E8E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</w:t>
      </w:r>
      <w:r w:rsidR="00AE4FA3" w:rsidRPr="00FF5E8E">
        <w:rPr>
          <w:rFonts w:ascii="Times New Roman" w:hAnsi="Times New Roman" w:cs="Times New Roman"/>
          <w:sz w:val="24"/>
          <w:szCs w:val="24"/>
        </w:rPr>
        <w:t>обоснованности</w:t>
      </w:r>
      <w:r w:rsidR="005829E7" w:rsidRPr="00FF5E8E">
        <w:rPr>
          <w:rFonts w:ascii="Times New Roman" w:hAnsi="Times New Roman" w:cs="Times New Roman"/>
          <w:sz w:val="24"/>
          <w:szCs w:val="24"/>
        </w:rPr>
        <w:t xml:space="preserve">, объективности, </w:t>
      </w:r>
      <w:r w:rsidR="00DD3947" w:rsidRPr="00FF5E8E">
        <w:rPr>
          <w:rFonts w:ascii="Times New Roman" w:hAnsi="Times New Roman" w:cs="Times New Roman"/>
          <w:sz w:val="24"/>
          <w:szCs w:val="24"/>
        </w:rPr>
        <w:t xml:space="preserve">системности, </w:t>
      </w:r>
      <w:r w:rsidR="007417B5" w:rsidRPr="00FF5E8E">
        <w:rPr>
          <w:rFonts w:ascii="Times New Roman" w:hAnsi="Times New Roman" w:cs="Times New Roman"/>
          <w:sz w:val="24"/>
          <w:szCs w:val="24"/>
        </w:rPr>
        <w:t>стандартизации, доступности и ла</w:t>
      </w:r>
      <w:r w:rsidR="00316CF8" w:rsidRPr="00FF5E8E">
        <w:rPr>
          <w:rFonts w:ascii="Times New Roman" w:hAnsi="Times New Roman" w:cs="Times New Roman"/>
          <w:sz w:val="24"/>
          <w:szCs w:val="24"/>
        </w:rPr>
        <w:t>к</w:t>
      </w:r>
      <w:r w:rsidR="007417B5" w:rsidRPr="00FF5E8E">
        <w:rPr>
          <w:rFonts w:ascii="Times New Roman" w:hAnsi="Times New Roman" w:cs="Times New Roman"/>
          <w:sz w:val="24"/>
          <w:szCs w:val="24"/>
        </w:rPr>
        <w:t>о</w:t>
      </w:r>
      <w:r w:rsidR="00316CF8" w:rsidRPr="00FF5E8E">
        <w:rPr>
          <w:rFonts w:ascii="Times New Roman" w:hAnsi="Times New Roman" w:cs="Times New Roman"/>
          <w:sz w:val="24"/>
          <w:szCs w:val="24"/>
        </w:rPr>
        <w:t>ничности</w:t>
      </w:r>
      <w:r w:rsidR="009B7576" w:rsidRPr="00FF5E8E">
        <w:rPr>
          <w:rFonts w:ascii="Times New Roman" w:hAnsi="Times New Roman" w:cs="Times New Roman"/>
          <w:sz w:val="24"/>
          <w:szCs w:val="24"/>
        </w:rPr>
        <w:t>.</w:t>
      </w:r>
    </w:p>
    <w:p w14:paraId="34E07BA8" w14:textId="77777777" w:rsidR="00A46FDB" w:rsidRPr="00FF5E8E" w:rsidRDefault="000E18B6" w:rsidP="006C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8E">
        <w:rPr>
          <w:rFonts w:ascii="Times New Roman" w:hAnsi="Times New Roman" w:cs="Times New Roman"/>
          <w:sz w:val="24"/>
          <w:szCs w:val="24"/>
        </w:rPr>
        <w:t>1.</w:t>
      </w:r>
      <w:r w:rsidR="00FF5E8E" w:rsidRPr="00FF5E8E">
        <w:rPr>
          <w:rFonts w:ascii="Times New Roman" w:hAnsi="Times New Roman" w:cs="Times New Roman"/>
          <w:sz w:val="24"/>
          <w:szCs w:val="24"/>
        </w:rPr>
        <w:t>3</w:t>
      </w:r>
      <w:r w:rsidRPr="00FF5E8E">
        <w:rPr>
          <w:rFonts w:ascii="Times New Roman" w:hAnsi="Times New Roman" w:cs="Times New Roman"/>
          <w:sz w:val="24"/>
          <w:szCs w:val="24"/>
        </w:rPr>
        <w:t>.</w:t>
      </w:r>
      <w:r w:rsidR="00FA3978">
        <w:rPr>
          <w:rFonts w:ascii="Times New Roman" w:hAnsi="Times New Roman" w:cs="Times New Roman"/>
          <w:sz w:val="24"/>
          <w:szCs w:val="24"/>
        </w:rPr>
        <w:t xml:space="preserve"> </w:t>
      </w:r>
      <w:r w:rsidRPr="00FF5E8E">
        <w:rPr>
          <w:rFonts w:ascii="Times New Roman" w:hAnsi="Times New Roman" w:cs="Times New Roman"/>
          <w:sz w:val="24"/>
          <w:szCs w:val="24"/>
        </w:rPr>
        <w:t>Объектами</w:t>
      </w:r>
      <w:r w:rsidR="00FA3978">
        <w:rPr>
          <w:rFonts w:ascii="Times New Roman" w:hAnsi="Times New Roman" w:cs="Times New Roman"/>
          <w:sz w:val="24"/>
          <w:szCs w:val="24"/>
        </w:rPr>
        <w:t xml:space="preserve"> </w:t>
      </w:r>
      <w:r w:rsidRPr="00FF5E8E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FE7278">
        <w:rPr>
          <w:rFonts w:ascii="Times New Roman" w:hAnsi="Times New Roman" w:cs="Times New Roman"/>
          <w:sz w:val="24"/>
          <w:szCs w:val="24"/>
        </w:rPr>
        <w:t>муниципального</w:t>
      </w:r>
      <w:r w:rsidR="00FE7278" w:rsidRPr="00FF5E8E">
        <w:rPr>
          <w:rFonts w:ascii="Times New Roman" w:hAnsi="Times New Roman" w:cs="Times New Roman"/>
          <w:sz w:val="24"/>
          <w:szCs w:val="24"/>
        </w:rPr>
        <w:t xml:space="preserve"> </w:t>
      </w:r>
      <w:r w:rsidRPr="00FF5E8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5829E7" w:rsidRPr="00FF5E8E">
        <w:rPr>
          <w:rFonts w:ascii="Times New Roman" w:hAnsi="Times New Roman" w:cs="Times New Roman"/>
          <w:sz w:val="24"/>
          <w:szCs w:val="24"/>
        </w:rPr>
        <w:t>контроля</w:t>
      </w:r>
      <w:r w:rsidRPr="00FF5E8E">
        <w:rPr>
          <w:rFonts w:ascii="Times New Roman" w:hAnsi="Times New Roman" w:cs="Times New Roman"/>
          <w:sz w:val="24"/>
          <w:szCs w:val="24"/>
        </w:rPr>
        <w:t xml:space="preserve">, являются структурные подразделения администрации, а также подведомственные учреждения администрации, получатели бюджетных средств (далее - объекты </w:t>
      </w:r>
      <w:r w:rsidR="00316CF8" w:rsidRPr="00FF5E8E">
        <w:rPr>
          <w:rFonts w:ascii="Times New Roman" w:hAnsi="Times New Roman" w:cs="Times New Roman"/>
          <w:sz w:val="24"/>
          <w:szCs w:val="24"/>
        </w:rPr>
        <w:t>контроля</w:t>
      </w:r>
      <w:r w:rsidRPr="00FF5E8E">
        <w:rPr>
          <w:rFonts w:ascii="Times New Roman" w:hAnsi="Times New Roman" w:cs="Times New Roman"/>
          <w:sz w:val="24"/>
          <w:szCs w:val="24"/>
        </w:rPr>
        <w:t>).</w:t>
      </w:r>
    </w:p>
    <w:p w14:paraId="22F4A1CB" w14:textId="77777777" w:rsidR="00FF5E8E" w:rsidRPr="00FF5E8E" w:rsidRDefault="008809F6" w:rsidP="00FF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FA3978">
        <w:rPr>
          <w:rFonts w:ascii="Times New Roman" w:hAnsi="Times New Roman" w:cs="Times New Roman"/>
          <w:sz w:val="24"/>
          <w:szCs w:val="24"/>
        </w:rPr>
        <w:t xml:space="preserve"> </w:t>
      </w:r>
      <w:r w:rsidR="00FF5E8E" w:rsidRPr="00FF5E8E">
        <w:rPr>
          <w:rFonts w:ascii="Times New Roman" w:hAnsi="Times New Roman" w:cs="Times New Roman"/>
          <w:sz w:val="24"/>
          <w:szCs w:val="24"/>
        </w:rPr>
        <w:t xml:space="preserve">Субъектом внутреннего </w:t>
      </w:r>
      <w:r w:rsidR="00FE7278">
        <w:rPr>
          <w:rFonts w:ascii="Times New Roman" w:hAnsi="Times New Roman" w:cs="Times New Roman"/>
          <w:sz w:val="24"/>
          <w:szCs w:val="24"/>
        </w:rPr>
        <w:t>муниципального</w:t>
      </w:r>
      <w:r w:rsidR="00FE7278" w:rsidRPr="00FF5E8E">
        <w:rPr>
          <w:rFonts w:ascii="Times New Roman" w:hAnsi="Times New Roman" w:cs="Times New Roman"/>
          <w:sz w:val="24"/>
          <w:szCs w:val="24"/>
        </w:rPr>
        <w:t xml:space="preserve"> </w:t>
      </w:r>
      <w:r w:rsidR="00FF5E8E" w:rsidRPr="00FF5E8E">
        <w:rPr>
          <w:rFonts w:ascii="Times New Roman" w:hAnsi="Times New Roman" w:cs="Times New Roman"/>
          <w:sz w:val="24"/>
          <w:szCs w:val="24"/>
        </w:rPr>
        <w:t xml:space="preserve">финансового контроля в администрации поселения Кленовское, является служба внутреннего финансового контроля администрации поселения Кленовское. </w:t>
      </w:r>
    </w:p>
    <w:p w14:paraId="1DEFA058" w14:textId="77777777" w:rsidR="004F1695" w:rsidRPr="00FF5E8E" w:rsidRDefault="004F1695" w:rsidP="000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8E">
        <w:rPr>
          <w:rFonts w:ascii="Times New Roman" w:hAnsi="Times New Roman" w:cs="Times New Roman"/>
          <w:sz w:val="24"/>
          <w:szCs w:val="24"/>
        </w:rPr>
        <w:t>1.5.</w:t>
      </w:r>
      <w:r w:rsidR="00FA3978">
        <w:rPr>
          <w:rFonts w:ascii="Times New Roman" w:hAnsi="Times New Roman" w:cs="Times New Roman"/>
          <w:sz w:val="24"/>
          <w:szCs w:val="24"/>
        </w:rPr>
        <w:t xml:space="preserve"> </w:t>
      </w:r>
      <w:r w:rsidRPr="00FF5E8E">
        <w:rPr>
          <w:rFonts w:ascii="Times New Roman" w:hAnsi="Times New Roman" w:cs="Times New Roman"/>
          <w:sz w:val="24"/>
          <w:szCs w:val="24"/>
        </w:rPr>
        <w:t>Задачами внутреннего</w:t>
      </w:r>
      <w:r w:rsidR="00FE7278" w:rsidRPr="00FE7278">
        <w:rPr>
          <w:rFonts w:ascii="Times New Roman" w:hAnsi="Times New Roman" w:cs="Times New Roman"/>
          <w:sz w:val="24"/>
          <w:szCs w:val="24"/>
        </w:rPr>
        <w:t xml:space="preserve"> </w:t>
      </w:r>
      <w:r w:rsidR="00FE7278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5E8E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5829E7" w:rsidRPr="00FF5E8E">
        <w:rPr>
          <w:rFonts w:ascii="Times New Roman" w:hAnsi="Times New Roman" w:cs="Times New Roman"/>
          <w:sz w:val="24"/>
          <w:szCs w:val="24"/>
        </w:rPr>
        <w:t>контроля</w:t>
      </w:r>
      <w:r w:rsidRPr="00FF5E8E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0CE72145" w14:textId="77777777" w:rsidR="004567DA" w:rsidRPr="00FF5E8E" w:rsidRDefault="004567DA" w:rsidP="0045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8E">
        <w:rPr>
          <w:rFonts w:ascii="Times New Roman" w:hAnsi="Times New Roman" w:cs="Times New Roman"/>
          <w:sz w:val="24"/>
          <w:szCs w:val="24"/>
        </w:rPr>
        <w:t>-</w:t>
      </w:r>
      <w:r w:rsidR="00CE20E4" w:rsidRPr="00FF5E8E">
        <w:rPr>
          <w:rFonts w:ascii="Times New Roman" w:hAnsi="Times New Roman" w:cs="Times New Roman"/>
          <w:sz w:val="24"/>
          <w:szCs w:val="24"/>
        </w:rPr>
        <w:t xml:space="preserve"> </w:t>
      </w:r>
      <w:r w:rsidRPr="00FF5E8E">
        <w:rPr>
          <w:rFonts w:ascii="Times New Roman" w:hAnsi="Times New Roman" w:cs="Times New Roman"/>
          <w:sz w:val="24"/>
          <w:szCs w:val="24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</w:t>
      </w:r>
      <w:r w:rsidR="00866678" w:rsidRPr="00FF5E8E">
        <w:rPr>
          <w:rFonts w:ascii="Times New Roman" w:hAnsi="Times New Roman" w:cs="Times New Roman"/>
          <w:sz w:val="24"/>
          <w:szCs w:val="24"/>
        </w:rPr>
        <w:t xml:space="preserve">ости и ведения бюджетного учета </w:t>
      </w:r>
      <w:r w:rsidRPr="00FF5E8E">
        <w:rPr>
          <w:rFonts w:ascii="Times New Roman" w:hAnsi="Times New Roman" w:cs="Times New Roman"/>
          <w:sz w:val="24"/>
          <w:szCs w:val="24"/>
        </w:rPr>
        <w:t>главным администратором бюджетных средств, подведомственными ему администраторами и получателями бюджетных средств</w:t>
      </w:r>
      <w:r w:rsidR="009B7576" w:rsidRPr="00FF5E8E">
        <w:rPr>
          <w:rFonts w:ascii="Times New Roman" w:hAnsi="Times New Roman" w:cs="Times New Roman"/>
          <w:sz w:val="24"/>
          <w:szCs w:val="24"/>
        </w:rPr>
        <w:t>;</w:t>
      </w:r>
      <w:r w:rsidRPr="00FF5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40A9E" w14:textId="77777777" w:rsidR="004567DA" w:rsidRPr="00FF5E8E" w:rsidRDefault="004567DA" w:rsidP="0045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8E">
        <w:rPr>
          <w:rFonts w:ascii="Times New Roman" w:hAnsi="Times New Roman" w:cs="Times New Roman"/>
          <w:sz w:val="24"/>
          <w:szCs w:val="24"/>
        </w:rPr>
        <w:t>- подготовку и организацию мер по повышению экономности и результативности использования бюджетных средств</w:t>
      </w:r>
      <w:r w:rsidR="009B7576" w:rsidRPr="00FF5E8E">
        <w:rPr>
          <w:rFonts w:ascii="Times New Roman" w:hAnsi="Times New Roman" w:cs="Times New Roman"/>
          <w:sz w:val="24"/>
          <w:szCs w:val="24"/>
        </w:rPr>
        <w:t>.</w:t>
      </w:r>
      <w:r w:rsidRPr="00FF5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80BDE" w14:textId="77777777" w:rsidR="009E3579" w:rsidRPr="00575127" w:rsidRDefault="009E3579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C0D87" w14:textId="77777777" w:rsidR="003D24B5" w:rsidRPr="00575127" w:rsidRDefault="003D24B5" w:rsidP="00AD4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27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14:paraId="409FD1A1" w14:textId="77777777" w:rsidR="003D24B5" w:rsidRPr="00575127" w:rsidRDefault="003D24B5" w:rsidP="00AD4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9E24E" w14:textId="77777777" w:rsidR="003D24B5" w:rsidRPr="00575127" w:rsidRDefault="003D24B5" w:rsidP="00AD4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</w:t>
      </w:r>
      <w:r w:rsidR="00A6386C">
        <w:rPr>
          <w:rFonts w:ascii="Times New Roman" w:hAnsi="Times New Roman" w:cs="Times New Roman"/>
          <w:sz w:val="24"/>
          <w:szCs w:val="24"/>
        </w:rPr>
        <w:t xml:space="preserve"> </w:t>
      </w:r>
      <w:r w:rsidR="00A6386C" w:rsidRPr="003C0380">
        <w:rPr>
          <w:rFonts w:ascii="Times New Roman" w:hAnsi="Times New Roman" w:cs="Times New Roman"/>
          <w:b/>
          <w:i/>
          <w:sz w:val="24"/>
          <w:szCs w:val="24"/>
        </w:rPr>
        <w:t>(далее по тексту</w:t>
      </w:r>
      <w:r w:rsidR="0047424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A6386C" w:rsidRPr="003C0380">
        <w:rPr>
          <w:rFonts w:ascii="Times New Roman" w:hAnsi="Times New Roman" w:cs="Times New Roman"/>
          <w:b/>
          <w:i/>
          <w:sz w:val="24"/>
          <w:szCs w:val="24"/>
        </w:rPr>
        <w:t xml:space="preserve"> внутренний финансовый контроль)</w:t>
      </w:r>
      <w:r w:rsidRPr="00575127">
        <w:rPr>
          <w:rFonts w:ascii="Times New Roman" w:hAnsi="Times New Roman" w:cs="Times New Roman"/>
          <w:sz w:val="24"/>
          <w:szCs w:val="24"/>
        </w:rPr>
        <w:t>, осуществляемых в соответствии с настоящим Порядком.</w:t>
      </w:r>
    </w:p>
    <w:p w14:paraId="1DABBBDB" w14:textId="77777777" w:rsidR="003D24B5" w:rsidRPr="00575127" w:rsidRDefault="003D24B5" w:rsidP="00AD4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в</w:t>
      </w:r>
      <w:r w:rsidRPr="00575127">
        <w:rPr>
          <w:rFonts w:ascii="Times New Roman" w:hAnsi="Times New Roman" w:cs="Times New Roman"/>
          <w:sz w:val="24"/>
          <w:szCs w:val="24"/>
        </w:rPr>
        <w:t>нутренний</w:t>
      </w:r>
      <w:r w:rsidR="004104AA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>финансовый контроль– процесс</w:t>
      </w:r>
      <w:r w:rsidR="00AD4659">
        <w:rPr>
          <w:rFonts w:ascii="Times New Roman" w:hAnsi="Times New Roman" w:cs="Times New Roman"/>
          <w:sz w:val="24"/>
          <w:szCs w:val="24"/>
        </w:rPr>
        <w:t>,</w:t>
      </w:r>
      <w:r w:rsidRPr="00575127">
        <w:rPr>
          <w:rFonts w:ascii="Times New Roman" w:hAnsi="Times New Roman" w:cs="Times New Roman"/>
          <w:sz w:val="24"/>
          <w:szCs w:val="24"/>
        </w:rPr>
        <w:t xml:space="preserve"> осуществляемый должностными лицами Администрации, направленный на обеспечение соблюдения нормативных правовых актов Российской федерации, п</w:t>
      </w:r>
      <w:r w:rsidR="00AD4659">
        <w:rPr>
          <w:rFonts w:ascii="Times New Roman" w:hAnsi="Times New Roman" w:cs="Times New Roman"/>
          <w:sz w:val="24"/>
          <w:szCs w:val="24"/>
        </w:rPr>
        <w:t>равовых актов Администрации;</w:t>
      </w:r>
    </w:p>
    <w:p w14:paraId="60527B27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к</w:t>
      </w:r>
      <w:r w:rsidRPr="00575127">
        <w:rPr>
          <w:rFonts w:ascii="Times New Roman" w:hAnsi="Times New Roman" w:cs="Times New Roman"/>
          <w:sz w:val="24"/>
          <w:szCs w:val="24"/>
        </w:rPr>
        <w:t>онтрольная деятельность - деятельность должностных лиц Администрации по осу</w:t>
      </w:r>
      <w:r w:rsidR="00AD4659">
        <w:rPr>
          <w:rFonts w:ascii="Times New Roman" w:hAnsi="Times New Roman" w:cs="Times New Roman"/>
          <w:sz w:val="24"/>
          <w:szCs w:val="24"/>
        </w:rPr>
        <w:t>ществлению внутреннего контроля;</w:t>
      </w:r>
    </w:p>
    <w:p w14:paraId="574B62A8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к</w:t>
      </w:r>
      <w:r w:rsidRPr="00575127">
        <w:rPr>
          <w:rFonts w:ascii="Times New Roman" w:hAnsi="Times New Roman" w:cs="Times New Roman"/>
          <w:sz w:val="24"/>
          <w:szCs w:val="24"/>
        </w:rPr>
        <w:t>онтрольные мероприятия - организационная форма осуществления контрольной деятельности, посредством которой обеспечивается контроль реализации задач, фун</w:t>
      </w:r>
      <w:r w:rsidR="00AD4659">
        <w:rPr>
          <w:rFonts w:ascii="Times New Roman" w:hAnsi="Times New Roman" w:cs="Times New Roman"/>
          <w:sz w:val="24"/>
          <w:szCs w:val="24"/>
        </w:rPr>
        <w:t>кций и полномочий Администрации;</w:t>
      </w:r>
    </w:p>
    <w:p w14:paraId="0214988F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п</w:t>
      </w:r>
      <w:r w:rsidRPr="00575127">
        <w:rPr>
          <w:rFonts w:ascii="Times New Roman" w:hAnsi="Times New Roman" w:cs="Times New Roman"/>
          <w:sz w:val="24"/>
          <w:szCs w:val="24"/>
        </w:rPr>
        <w:t>редмет внутреннего</w:t>
      </w:r>
      <w:r w:rsidR="00F37750">
        <w:rPr>
          <w:rFonts w:ascii="Times New Roman" w:hAnsi="Times New Roman" w:cs="Times New Roman"/>
          <w:sz w:val="24"/>
          <w:szCs w:val="24"/>
        </w:rPr>
        <w:t> </w:t>
      </w:r>
      <w:r w:rsidRPr="00575127">
        <w:rPr>
          <w:rFonts w:ascii="Times New Roman" w:hAnsi="Times New Roman" w:cs="Times New Roman"/>
          <w:sz w:val="24"/>
          <w:szCs w:val="24"/>
        </w:rPr>
        <w:t>контроля - процессы и операции, осуществляемые Администрацией в</w:t>
      </w:r>
      <w:r w:rsidR="00F37750">
        <w:rPr>
          <w:rFonts w:ascii="Times New Roman" w:hAnsi="Times New Roman" w:cs="Times New Roman"/>
          <w:sz w:val="24"/>
          <w:szCs w:val="24"/>
        </w:rPr>
        <w:t> </w:t>
      </w:r>
      <w:r w:rsidRPr="00575127">
        <w:rPr>
          <w:rFonts w:ascii="Times New Roman" w:hAnsi="Times New Roman" w:cs="Times New Roman"/>
          <w:sz w:val="24"/>
          <w:szCs w:val="24"/>
        </w:rPr>
        <w:t xml:space="preserve">рамках закрепленных за ними функций, а </w:t>
      </w:r>
      <w:r w:rsidR="00AD4659">
        <w:rPr>
          <w:rFonts w:ascii="Times New Roman" w:hAnsi="Times New Roman" w:cs="Times New Roman"/>
          <w:sz w:val="24"/>
          <w:szCs w:val="24"/>
        </w:rPr>
        <w:t>также формируемые ими документы;</w:t>
      </w:r>
    </w:p>
    <w:p w14:paraId="6B2D4B09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п</w:t>
      </w:r>
      <w:r w:rsidRPr="00575127">
        <w:rPr>
          <w:rFonts w:ascii="Times New Roman" w:hAnsi="Times New Roman" w:cs="Times New Roman"/>
          <w:sz w:val="24"/>
          <w:szCs w:val="24"/>
        </w:rPr>
        <w:t>редмет финансового контроля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14:paraId="43A4951A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п</w:t>
      </w:r>
      <w:r w:rsidRPr="00575127">
        <w:rPr>
          <w:rFonts w:ascii="Times New Roman" w:hAnsi="Times New Roman" w:cs="Times New Roman"/>
          <w:sz w:val="24"/>
          <w:szCs w:val="24"/>
        </w:rPr>
        <w:t>роверяемый период - период деятельности объекта, подлежащий проверке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1BF8E887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п</w:t>
      </w:r>
      <w:r w:rsidRPr="00575127">
        <w:rPr>
          <w:rFonts w:ascii="Times New Roman" w:hAnsi="Times New Roman" w:cs="Times New Roman"/>
          <w:sz w:val="24"/>
          <w:szCs w:val="24"/>
        </w:rPr>
        <w:t>роверка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36FD53F7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р</w:t>
      </w:r>
      <w:r w:rsidRPr="00575127">
        <w:rPr>
          <w:rFonts w:ascii="Times New Roman" w:hAnsi="Times New Roman" w:cs="Times New Roman"/>
          <w:sz w:val="24"/>
          <w:szCs w:val="24"/>
        </w:rPr>
        <w:t>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14:paraId="2F8B0B2A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 w:rsidRPr="00AD4659">
        <w:rPr>
          <w:rFonts w:ascii="Times New Roman" w:hAnsi="Times New Roman" w:cs="Times New Roman"/>
          <w:sz w:val="24"/>
          <w:szCs w:val="24"/>
        </w:rPr>
        <w:t>к</w:t>
      </w:r>
      <w:r w:rsidRPr="00AD4659">
        <w:rPr>
          <w:rFonts w:ascii="Times New Roman" w:hAnsi="Times New Roman" w:cs="Times New Roman"/>
          <w:sz w:val="24"/>
          <w:szCs w:val="24"/>
        </w:rPr>
        <w:t xml:space="preserve">амеральная проверка </w:t>
      </w:r>
      <w:r w:rsidR="00AD4659">
        <w:rPr>
          <w:rFonts w:ascii="Times New Roman" w:hAnsi="Times New Roman" w:cs="Times New Roman"/>
          <w:sz w:val="24"/>
          <w:szCs w:val="24"/>
        </w:rPr>
        <w:t>–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AD4659">
        <w:rPr>
          <w:rFonts w:ascii="Times New Roman" w:hAnsi="Times New Roman" w:cs="Times New Roman"/>
          <w:sz w:val="24"/>
          <w:szCs w:val="24"/>
        </w:rPr>
        <w:t>,</w:t>
      </w:r>
      <w:r w:rsidRPr="00AD4659">
        <w:rPr>
          <w:rFonts w:ascii="Times New Roman" w:hAnsi="Times New Roman" w:cs="Times New Roman"/>
          <w:sz w:val="24"/>
          <w:szCs w:val="24"/>
        </w:rPr>
        <w:t xml:space="preserve"> проводимая по месту нахождения Администрации на основании бюджетной (финансовой) отчетности и иных документов, представленных по зап</w:t>
      </w:r>
      <w:r w:rsidR="00AD4659">
        <w:rPr>
          <w:rFonts w:ascii="Times New Roman" w:hAnsi="Times New Roman" w:cs="Times New Roman"/>
          <w:sz w:val="24"/>
          <w:szCs w:val="24"/>
        </w:rPr>
        <w:t>росу;</w:t>
      </w:r>
    </w:p>
    <w:p w14:paraId="04381B56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в</w:t>
      </w:r>
      <w:r w:rsidRPr="00575127">
        <w:rPr>
          <w:rFonts w:ascii="Times New Roman" w:hAnsi="Times New Roman" w:cs="Times New Roman"/>
          <w:sz w:val="24"/>
          <w:szCs w:val="24"/>
        </w:rPr>
        <w:t>ыездная проверка - проверка, проводимая по месту нахождения объекта контроля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777D53E2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в</w:t>
      </w:r>
      <w:r w:rsidRPr="00575127">
        <w:rPr>
          <w:rFonts w:ascii="Times New Roman" w:hAnsi="Times New Roman" w:cs="Times New Roman"/>
          <w:sz w:val="24"/>
          <w:szCs w:val="24"/>
        </w:rPr>
        <w:t>стречная проверка – проверка проводимая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1E07F44C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о</w:t>
      </w:r>
      <w:r w:rsidRPr="00575127">
        <w:rPr>
          <w:rFonts w:ascii="Times New Roman" w:hAnsi="Times New Roman" w:cs="Times New Roman"/>
          <w:sz w:val="24"/>
          <w:szCs w:val="24"/>
        </w:rPr>
        <w:t>бследование - анализ и оценка состояния определенной сферы деятельности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3233D05E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с</w:t>
      </w:r>
      <w:r w:rsidRPr="00575127">
        <w:rPr>
          <w:rFonts w:ascii="Times New Roman" w:hAnsi="Times New Roman" w:cs="Times New Roman"/>
          <w:sz w:val="24"/>
          <w:szCs w:val="24"/>
        </w:rPr>
        <w:t>плошная проверка - проверка всех процессов и операций деятельности объекта внутреннего контроля за весь проверяемый период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08CD67F0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в</w:t>
      </w:r>
      <w:r w:rsidRPr="00575127">
        <w:rPr>
          <w:rFonts w:ascii="Times New Roman" w:hAnsi="Times New Roman" w:cs="Times New Roman"/>
          <w:sz w:val="24"/>
          <w:szCs w:val="24"/>
        </w:rPr>
        <w:t>ыборочная проверка - проверка части процессов и операций деятельности объекта внутреннего контроля в выбранном интервале проверяемого периода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4B192818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п</w:t>
      </w:r>
      <w:r w:rsidRPr="00575127">
        <w:rPr>
          <w:rFonts w:ascii="Times New Roman" w:hAnsi="Times New Roman" w:cs="Times New Roman"/>
          <w:sz w:val="24"/>
          <w:szCs w:val="24"/>
        </w:rPr>
        <w:t>лановая проверка - проверка, осуществляемая в соответствии с годовым планом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1F240C9E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AD4659">
        <w:rPr>
          <w:rFonts w:ascii="Times New Roman" w:hAnsi="Times New Roman" w:cs="Times New Roman"/>
          <w:sz w:val="24"/>
          <w:szCs w:val="24"/>
        </w:rPr>
        <w:t>в</w:t>
      </w:r>
      <w:r w:rsidRPr="00575127">
        <w:rPr>
          <w:rFonts w:ascii="Times New Roman" w:hAnsi="Times New Roman" w:cs="Times New Roman"/>
          <w:sz w:val="24"/>
          <w:szCs w:val="24"/>
        </w:rPr>
        <w:t>неплановая проверка - проверка, осуществляемая в соответствии с решением главы Администрации, не включенная в годовой план</w:t>
      </w:r>
      <w:r w:rsidR="00AD4659">
        <w:rPr>
          <w:rFonts w:ascii="Times New Roman" w:hAnsi="Times New Roman" w:cs="Times New Roman"/>
          <w:sz w:val="24"/>
          <w:szCs w:val="24"/>
        </w:rPr>
        <w:t>;</w:t>
      </w:r>
    </w:p>
    <w:p w14:paraId="4504D274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036F58">
        <w:rPr>
          <w:rFonts w:ascii="Times New Roman" w:hAnsi="Times New Roman" w:cs="Times New Roman"/>
          <w:sz w:val="24"/>
          <w:szCs w:val="24"/>
        </w:rPr>
        <w:t>т</w:t>
      </w:r>
      <w:r w:rsidRPr="00575127">
        <w:rPr>
          <w:rFonts w:ascii="Times New Roman" w:hAnsi="Times New Roman" w:cs="Times New Roman"/>
          <w:sz w:val="24"/>
          <w:szCs w:val="24"/>
        </w:rPr>
        <w:t>ема проверки - краткое наименование проверки</w:t>
      </w:r>
      <w:r w:rsidR="00036F58">
        <w:rPr>
          <w:rFonts w:ascii="Times New Roman" w:hAnsi="Times New Roman" w:cs="Times New Roman"/>
          <w:sz w:val="24"/>
          <w:szCs w:val="24"/>
        </w:rPr>
        <w:t>;</w:t>
      </w:r>
    </w:p>
    <w:p w14:paraId="650A89CD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036F58">
        <w:rPr>
          <w:rFonts w:ascii="Times New Roman" w:hAnsi="Times New Roman" w:cs="Times New Roman"/>
          <w:sz w:val="24"/>
          <w:szCs w:val="24"/>
        </w:rPr>
        <w:t>д</w:t>
      </w:r>
      <w:r w:rsidRPr="00575127">
        <w:rPr>
          <w:rFonts w:ascii="Times New Roman" w:hAnsi="Times New Roman" w:cs="Times New Roman"/>
          <w:sz w:val="24"/>
          <w:szCs w:val="24"/>
        </w:rPr>
        <w:t>олжностные лица, осуществляющие внутренний муниципальный финансовый контроль - уполномоченные лица</w:t>
      </w:r>
      <w:r w:rsidR="00036F58">
        <w:rPr>
          <w:rFonts w:ascii="Times New Roman" w:hAnsi="Times New Roman" w:cs="Times New Roman"/>
          <w:sz w:val="24"/>
          <w:szCs w:val="24"/>
        </w:rPr>
        <w:t>;</w:t>
      </w:r>
    </w:p>
    <w:p w14:paraId="60555942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036F58">
        <w:rPr>
          <w:rFonts w:ascii="Times New Roman" w:hAnsi="Times New Roman" w:cs="Times New Roman"/>
          <w:sz w:val="24"/>
          <w:szCs w:val="24"/>
        </w:rPr>
        <w:t>д</w:t>
      </w:r>
      <w:r w:rsidRPr="00575127">
        <w:rPr>
          <w:rFonts w:ascii="Times New Roman" w:hAnsi="Times New Roman" w:cs="Times New Roman"/>
          <w:sz w:val="24"/>
          <w:szCs w:val="24"/>
        </w:rPr>
        <w:t>оказательства 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</w:t>
      </w:r>
      <w:r w:rsidR="002C2260" w:rsidRPr="00575127">
        <w:rPr>
          <w:rFonts w:ascii="Times New Roman" w:hAnsi="Times New Roman" w:cs="Times New Roman"/>
          <w:sz w:val="24"/>
          <w:szCs w:val="24"/>
        </w:rPr>
        <w:t xml:space="preserve">ий по результатам контрольных </w:t>
      </w:r>
      <w:r w:rsidRPr="00575127">
        <w:rPr>
          <w:rFonts w:ascii="Times New Roman" w:hAnsi="Times New Roman" w:cs="Times New Roman"/>
          <w:sz w:val="24"/>
          <w:szCs w:val="24"/>
        </w:rPr>
        <w:t>мероприятий</w:t>
      </w:r>
      <w:r w:rsidR="00036F58">
        <w:rPr>
          <w:rFonts w:ascii="Times New Roman" w:hAnsi="Times New Roman" w:cs="Times New Roman"/>
          <w:sz w:val="24"/>
          <w:szCs w:val="24"/>
        </w:rPr>
        <w:t>;</w:t>
      </w:r>
    </w:p>
    <w:p w14:paraId="454E265F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036F58">
        <w:rPr>
          <w:rFonts w:ascii="Times New Roman" w:hAnsi="Times New Roman" w:cs="Times New Roman"/>
          <w:sz w:val="24"/>
          <w:szCs w:val="24"/>
        </w:rPr>
        <w:t>р</w:t>
      </w:r>
      <w:r w:rsidRPr="00575127">
        <w:rPr>
          <w:rFonts w:ascii="Times New Roman" w:hAnsi="Times New Roman" w:cs="Times New Roman"/>
          <w:sz w:val="24"/>
          <w:szCs w:val="24"/>
        </w:rPr>
        <w:t>абочая документация - зафиксированная на бумажном или электронном носителе информация с реквизитами, позволяющими ее идентифицировать</w:t>
      </w:r>
      <w:r w:rsidR="00036F58">
        <w:rPr>
          <w:rFonts w:ascii="Times New Roman" w:hAnsi="Times New Roman" w:cs="Times New Roman"/>
          <w:sz w:val="24"/>
          <w:szCs w:val="24"/>
        </w:rPr>
        <w:t>;</w:t>
      </w:r>
    </w:p>
    <w:p w14:paraId="6222EBD8" w14:textId="77777777" w:rsidR="003D24B5" w:rsidRPr="00575127" w:rsidRDefault="003D24B5" w:rsidP="003D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- </w:t>
      </w:r>
      <w:r w:rsidR="00036F58">
        <w:rPr>
          <w:rFonts w:ascii="Times New Roman" w:hAnsi="Times New Roman" w:cs="Times New Roman"/>
          <w:sz w:val="24"/>
          <w:szCs w:val="24"/>
        </w:rPr>
        <w:t>н</w:t>
      </w:r>
      <w:r w:rsidRPr="00575127">
        <w:rPr>
          <w:rFonts w:ascii="Times New Roman" w:hAnsi="Times New Roman" w:cs="Times New Roman"/>
          <w:sz w:val="24"/>
          <w:szCs w:val="24"/>
        </w:rPr>
        <w:t>арушение - установленный факт несоответствия деятельности объекта проверки требованиям законодательных и иных нормативн</w:t>
      </w:r>
      <w:r w:rsidR="00036F58">
        <w:rPr>
          <w:rFonts w:ascii="Times New Roman" w:hAnsi="Times New Roman" w:cs="Times New Roman"/>
          <w:sz w:val="24"/>
          <w:szCs w:val="24"/>
        </w:rPr>
        <w:t xml:space="preserve">ых </w:t>
      </w:r>
      <w:r w:rsidRPr="00575127">
        <w:rPr>
          <w:rFonts w:ascii="Times New Roman" w:hAnsi="Times New Roman" w:cs="Times New Roman"/>
          <w:sz w:val="24"/>
          <w:szCs w:val="24"/>
        </w:rPr>
        <w:t>правовых актов, регламентирующих их деятельность</w:t>
      </w:r>
      <w:r w:rsidR="00036F58">
        <w:rPr>
          <w:rFonts w:ascii="Times New Roman" w:hAnsi="Times New Roman" w:cs="Times New Roman"/>
          <w:sz w:val="24"/>
          <w:szCs w:val="24"/>
        </w:rPr>
        <w:t>.</w:t>
      </w:r>
    </w:p>
    <w:p w14:paraId="70BE956F" w14:textId="77777777" w:rsidR="00DD3947" w:rsidRPr="00575127" w:rsidRDefault="00DD3947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7A69A" w14:textId="77777777" w:rsidR="009E4EDE" w:rsidRPr="00575127" w:rsidRDefault="0009320B" w:rsidP="00036F58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27">
        <w:rPr>
          <w:rFonts w:ascii="Times New Roman" w:hAnsi="Times New Roman" w:cs="Times New Roman"/>
          <w:b/>
          <w:sz w:val="24"/>
          <w:szCs w:val="24"/>
        </w:rPr>
        <w:t xml:space="preserve">Осуществление внутреннего </w:t>
      </w:r>
      <w:r w:rsidR="0064737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575127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="00CE20E4" w:rsidRPr="00575127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14:paraId="3B3F55B6" w14:textId="77777777" w:rsidR="00B91B75" w:rsidRPr="00575127" w:rsidRDefault="00B91B75" w:rsidP="00B91B7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7C7F2F3" w14:textId="77777777" w:rsidR="00D11B74" w:rsidRPr="00575127" w:rsidRDefault="003D24B5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3</w:t>
      </w:r>
      <w:r w:rsidR="0009320B" w:rsidRPr="00575127">
        <w:rPr>
          <w:rFonts w:ascii="Times New Roman" w:hAnsi="Times New Roman" w:cs="Times New Roman"/>
          <w:sz w:val="24"/>
          <w:szCs w:val="24"/>
        </w:rPr>
        <w:t>.1</w:t>
      </w:r>
      <w:r w:rsidR="00A3399E" w:rsidRPr="00575127">
        <w:rPr>
          <w:rFonts w:ascii="Times New Roman" w:hAnsi="Times New Roman" w:cs="Times New Roman"/>
          <w:sz w:val="24"/>
          <w:szCs w:val="24"/>
        </w:rPr>
        <w:t>.</w:t>
      </w:r>
      <w:r w:rsidR="00CC5970" w:rsidRPr="00575127">
        <w:rPr>
          <w:rFonts w:ascii="Times New Roman" w:hAnsi="Times New Roman" w:cs="Times New Roman"/>
          <w:sz w:val="24"/>
          <w:szCs w:val="24"/>
        </w:rPr>
        <w:t> 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5E639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E20E4" w:rsidRPr="00575127">
        <w:rPr>
          <w:rFonts w:ascii="Times New Roman" w:hAnsi="Times New Roman" w:cs="Times New Roman"/>
          <w:sz w:val="24"/>
          <w:szCs w:val="24"/>
        </w:rPr>
        <w:t>контроль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 организовывается путем создания (определения) </w:t>
      </w:r>
      <w:r w:rsidR="001C53D2" w:rsidRPr="00BB1ABD">
        <w:rPr>
          <w:rFonts w:ascii="Times New Roman" w:hAnsi="Times New Roman" w:cs="Times New Roman"/>
          <w:sz w:val="24"/>
          <w:szCs w:val="24"/>
        </w:rPr>
        <w:t>службы внутреннего финансового контроля</w:t>
      </w:r>
      <w:r w:rsidR="00A43C1E" w:rsidRPr="00BB1ABD">
        <w:rPr>
          <w:rFonts w:ascii="Times New Roman" w:hAnsi="Times New Roman" w:cs="Times New Roman"/>
          <w:sz w:val="24"/>
          <w:szCs w:val="24"/>
        </w:rPr>
        <w:t xml:space="preserve"> в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 главном администраторе бюджетных средств, на которое возлагаются полномочия по осуществлению внутреннего финансового </w:t>
      </w:r>
      <w:r w:rsidR="009B7576" w:rsidRPr="0057512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00782" w:rsidRPr="00575127">
        <w:rPr>
          <w:rFonts w:ascii="Times New Roman" w:hAnsi="Times New Roman" w:cs="Times New Roman"/>
          <w:sz w:val="24"/>
          <w:szCs w:val="24"/>
        </w:rPr>
        <w:t>субъект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 внутреннего финансового </w:t>
      </w:r>
      <w:r w:rsidR="009B7576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A43C1E" w:rsidRPr="00575127">
        <w:rPr>
          <w:rFonts w:ascii="Times New Roman" w:hAnsi="Times New Roman" w:cs="Times New Roman"/>
          <w:sz w:val="24"/>
          <w:szCs w:val="24"/>
        </w:rPr>
        <w:t>).</w:t>
      </w:r>
      <w:r w:rsidR="00E32C91" w:rsidRPr="00575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000DD" w14:textId="77777777" w:rsidR="00B96828" w:rsidRPr="00575127" w:rsidRDefault="003D24B5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9762B" w:rsidRPr="00575127">
        <w:rPr>
          <w:rFonts w:ascii="Times New Roman" w:hAnsi="Times New Roman" w:cs="Times New Roman"/>
          <w:sz w:val="24"/>
          <w:szCs w:val="24"/>
        </w:rPr>
        <w:t xml:space="preserve">.2. </w:t>
      </w:r>
      <w:r w:rsidR="00D00782" w:rsidRPr="00575127">
        <w:rPr>
          <w:rFonts w:ascii="Times New Roman" w:hAnsi="Times New Roman" w:cs="Times New Roman"/>
          <w:sz w:val="24"/>
          <w:szCs w:val="24"/>
        </w:rPr>
        <w:t>Субъект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 внутреннего финансового </w:t>
      </w:r>
      <w:r w:rsidR="009B7576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 (его руководител</w:t>
      </w:r>
      <w:r w:rsidR="00D00782" w:rsidRPr="00575127">
        <w:rPr>
          <w:rFonts w:ascii="Times New Roman" w:hAnsi="Times New Roman" w:cs="Times New Roman"/>
          <w:sz w:val="24"/>
          <w:szCs w:val="24"/>
        </w:rPr>
        <w:t>ь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) при планировании и проведении </w:t>
      </w:r>
      <w:r w:rsidR="009B7576" w:rsidRPr="00575127">
        <w:rPr>
          <w:rFonts w:ascii="Times New Roman" w:hAnsi="Times New Roman" w:cs="Times New Roman"/>
          <w:sz w:val="24"/>
          <w:szCs w:val="24"/>
        </w:rPr>
        <w:t>контрольных</w:t>
      </w:r>
      <w:r w:rsidR="005912E8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A43C1E" w:rsidRPr="0057512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00782" w:rsidRPr="00575127">
        <w:rPr>
          <w:rFonts w:ascii="Times New Roman" w:hAnsi="Times New Roman" w:cs="Times New Roman"/>
          <w:sz w:val="24"/>
          <w:szCs w:val="24"/>
        </w:rPr>
        <w:t xml:space="preserve">подчиняется </w:t>
      </w:r>
      <w:r w:rsidR="00CC5970" w:rsidRPr="00575127">
        <w:rPr>
          <w:rFonts w:ascii="Times New Roman" w:hAnsi="Times New Roman" w:cs="Times New Roman"/>
          <w:sz w:val="24"/>
          <w:szCs w:val="24"/>
        </w:rPr>
        <w:t xml:space="preserve">непосредственно и исключительно </w:t>
      </w:r>
      <w:r w:rsidR="00D00782" w:rsidRPr="0057512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C6413" w:rsidRPr="00575127">
        <w:rPr>
          <w:rFonts w:ascii="Times New Roman" w:hAnsi="Times New Roman" w:cs="Times New Roman"/>
          <w:sz w:val="24"/>
          <w:szCs w:val="24"/>
        </w:rPr>
        <w:t>администрации поселения Кленовское</w:t>
      </w:r>
      <w:r w:rsidR="00D00782" w:rsidRPr="00575127">
        <w:rPr>
          <w:rFonts w:ascii="Times New Roman" w:hAnsi="Times New Roman" w:cs="Times New Roman"/>
          <w:sz w:val="24"/>
          <w:szCs w:val="24"/>
        </w:rPr>
        <w:t>.</w:t>
      </w:r>
      <w:r w:rsidR="00B96828" w:rsidRPr="00575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DD4B0" w14:textId="77777777" w:rsidR="006D4F15" w:rsidRPr="00575127" w:rsidRDefault="003D24B5" w:rsidP="00B9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3</w:t>
      </w:r>
      <w:r w:rsidR="0009320B" w:rsidRPr="00BB1ABD">
        <w:rPr>
          <w:rFonts w:ascii="Times New Roman" w:hAnsi="Times New Roman" w:cs="Times New Roman"/>
          <w:sz w:val="24"/>
          <w:szCs w:val="24"/>
        </w:rPr>
        <w:t>.</w:t>
      </w:r>
      <w:r w:rsidR="00013111" w:rsidRPr="00BB1ABD">
        <w:rPr>
          <w:rFonts w:ascii="Times New Roman" w:hAnsi="Times New Roman" w:cs="Times New Roman"/>
          <w:sz w:val="24"/>
          <w:szCs w:val="24"/>
        </w:rPr>
        <w:t>3</w:t>
      </w:r>
      <w:r w:rsidR="009E4EDE" w:rsidRPr="00BB1ABD">
        <w:rPr>
          <w:rFonts w:ascii="Times New Roman" w:hAnsi="Times New Roman" w:cs="Times New Roman"/>
          <w:sz w:val="24"/>
          <w:szCs w:val="24"/>
        </w:rPr>
        <w:t xml:space="preserve">. Права и обязанности должностных лиц (работников) субъекта внутреннего финансового </w:t>
      </w:r>
      <w:r w:rsidR="00595AB3" w:rsidRPr="00BB1ABD">
        <w:rPr>
          <w:rFonts w:ascii="Times New Roman" w:hAnsi="Times New Roman" w:cs="Times New Roman"/>
          <w:sz w:val="24"/>
          <w:szCs w:val="24"/>
        </w:rPr>
        <w:t>контроля</w:t>
      </w:r>
      <w:r w:rsidR="009E4EDE" w:rsidRPr="00BB1ABD">
        <w:rPr>
          <w:rFonts w:ascii="Times New Roman" w:hAnsi="Times New Roman" w:cs="Times New Roman"/>
          <w:sz w:val="24"/>
          <w:szCs w:val="24"/>
        </w:rPr>
        <w:t xml:space="preserve">, субъектов бюджетных процедур, </w:t>
      </w:r>
      <w:r w:rsidR="00595AB3" w:rsidRPr="00BB1ABD">
        <w:rPr>
          <w:rFonts w:ascii="Times New Roman" w:hAnsi="Times New Roman" w:cs="Times New Roman"/>
          <w:sz w:val="24"/>
          <w:szCs w:val="24"/>
        </w:rPr>
        <w:t>привлеченных к проведению контрольного</w:t>
      </w:r>
      <w:r w:rsidR="009E4EDE" w:rsidRPr="00BB1ABD">
        <w:rPr>
          <w:rFonts w:ascii="Times New Roman" w:hAnsi="Times New Roman" w:cs="Times New Roman"/>
          <w:sz w:val="24"/>
          <w:szCs w:val="24"/>
        </w:rPr>
        <w:t xml:space="preserve"> мероприятия должностных лиц (работников) главного администратора (администратора) бюджетных </w:t>
      </w:r>
      <w:r w:rsidR="006D4F15" w:rsidRPr="00BB1ABD">
        <w:rPr>
          <w:rFonts w:ascii="Times New Roman" w:hAnsi="Times New Roman" w:cs="Times New Roman"/>
          <w:sz w:val="24"/>
          <w:szCs w:val="24"/>
        </w:rPr>
        <w:t>средств, экспертов определен</w:t>
      </w:r>
      <w:r w:rsidR="00BB1ABD" w:rsidRPr="00BB1ABD">
        <w:rPr>
          <w:rFonts w:ascii="Times New Roman" w:hAnsi="Times New Roman" w:cs="Times New Roman"/>
          <w:sz w:val="24"/>
          <w:szCs w:val="24"/>
        </w:rPr>
        <w:t>ы</w:t>
      </w:r>
      <w:r w:rsidR="006D4F15" w:rsidRPr="00BB1ABD">
        <w:rPr>
          <w:rFonts w:ascii="Times New Roman" w:hAnsi="Times New Roman" w:cs="Times New Roman"/>
          <w:sz w:val="24"/>
          <w:szCs w:val="24"/>
        </w:rPr>
        <w:t xml:space="preserve"> </w:t>
      </w:r>
      <w:r w:rsidR="00BB1ABD" w:rsidRPr="00BB1ABD">
        <w:rPr>
          <w:rFonts w:ascii="Times New Roman" w:hAnsi="Times New Roman" w:cs="Times New Roman"/>
          <w:sz w:val="24"/>
          <w:szCs w:val="24"/>
        </w:rPr>
        <w:t>п</w:t>
      </w:r>
      <w:r w:rsidR="006D4F15" w:rsidRPr="00BB1ABD">
        <w:rPr>
          <w:rFonts w:ascii="Times New Roman" w:hAnsi="Times New Roman" w:cs="Times New Roman"/>
          <w:sz w:val="24"/>
          <w:szCs w:val="24"/>
        </w:rPr>
        <w:t>остановлени</w:t>
      </w:r>
      <w:r w:rsidR="00BB1ABD" w:rsidRPr="00BB1ABD">
        <w:rPr>
          <w:rFonts w:ascii="Times New Roman" w:hAnsi="Times New Roman" w:cs="Times New Roman"/>
          <w:sz w:val="24"/>
          <w:szCs w:val="24"/>
        </w:rPr>
        <w:t>ем</w:t>
      </w:r>
      <w:r w:rsidR="006D4F15" w:rsidRPr="00BB1ABD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B1ABD" w:rsidRPr="00BB1AB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D4F15" w:rsidRPr="00BB1ABD">
        <w:rPr>
          <w:rFonts w:ascii="Times New Roman" w:hAnsi="Times New Roman" w:cs="Times New Roman"/>
          <w:sz w:val="24"/>
          <w:szCs w:val="24"/>
        </w:rPr>
        <w:t>Ф</w:t>
      </w:r>
      <w:r w:rsidR="00BB1ABD" w:rsidRPr="00BB1ABD">
        <w:rPr>
          <w:rFonts w:ascii="Times New Roman" w:hAnsi="Times New Roman" w:cs="Times New Roman"/>
          <w:sz w:val="24"/>
          <w:szCs w:val="24"/>
        </w:rPr>
        <w:t>едерации</w:t>
      </w:r>
      <w:r w:rsidR="006D4F15" w:rsidRPr="00BB1ABD">
        <w:rPr>
          <w:rFonts w:ascii="Times New Roman" w:hAnsi="Times New Roman" w:cs="Times New Roman"/>
          <w:sz w:val="24"/>
          <w:szCs w:val="24"/>
        </w:rPr>
        <w:t xml:space="preserve"> от 06.02.2020 </w:t>
      </w:r>
      <w:r w:rsidR="00BB1ABD" w:rsidRPr="00BB1ABD">
        <w:rPr>
          <w:rFonts w:ascii="Times New Roman" w:hAnsi="Times New Roman" w:cs="Times New Roman"/>
          <w:sz w:val="24"/>
          <w:szCs w:val="24"/>
        </w:rPr>
        <w:t>№</w:t>
      </w:r>
      <w:r w:rsidR="006D4F15" w:rsidRPr="00BB1ABD">
        <w:rPr>
          <w:rFonts w:ascii="Times New Roman" w:hAnsi="Times New Roman" w:cs="Times New Roman"/>
          <w:sz w:val="24"/>
          <w:szCs w:val="24"/>
        </w:rPr>
        <w:t xml:space="preserve"> 100 </w:t>
      </w:r>
      <w:r w:rsidR="00BB1ABD" w:rsidRPr="00BB1ABD">
        <w:rPr>
          <w:rFonts w:ascii="Times New Roman" w:hAnsi="Times New Roman" w:cs="Times New Roman"/>
          <w:sz w:val="24"/>
          <w:szCs w:val="24"/>
        </w:rPr>
        <w:t>«</w:t>
      </w:r>
      <w:r w:rsidR="006D4F15" w:rsidRPr="00BB1ABD">
        <w:rPr>
          <w:rFonts w:ascii="Times New Roman" w:hAnsi="Times New Roman" w:cs="Times New Roman"/>
          <w:sz w:val="24"/>
          <w:szCs w:val="24"/>
        </w:rPr>
        <w:t>Об утверждении федерального стандарта внутреннего государственного (муници</w:t>
      </w:r>
      <w:r w:rsidR="00BB1ABD" w:rsidRPr="00BB1ABD">
        <w:rPr>
          <w:rFonts w:ascii="Times New Roman" w:hAnsi="Times New Roman" w:cs="Times New Roman"/>
          <w:sz w:val="24"/>
          <w:szCs w:val="24"/>
        </w:rPr>
        <w:t>пального) финансового контроля «</w:t>
      </w:r>
      <w:r w:rsidR="006D4F15" w:rsidRPr="00BB1ABD">
        <w:rPr>
          <w:rFonts w:ascii="Times New Roman" w:hAnsi="Times New Roman" w:cs="Times New Roman"/>
          <w:sz w:val="24"/>
          <w:szCs w:val="24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BB1ABD" w:rsidRPr="00BB1ABD">
        <w:rPr>
          <w:rFonts w:ascii="Times New Roman" w:hAnsi="Times New Roman" w:cs="Times New Roman"/>
          <w:sz w:val="24"/>
          <w:szCs w:val="24"/>
        </w:rPr>
        <w:t>».</w:t>
      </w:r>
      <w:r w:rsidR="006D4F15" w:rsidRPr="00BB1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51278" w14:textId="77777777" w:rsidR="00B96828" w:rsidRPr="00575127" w:rsidRDefault="00CA31A4" w:rsidP="0032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3.4. </w:t>
      </w:r>
      <w:r w:rsidR="00B83967" w:rsidRPr="00575127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="00B96828" w:rsidRPr="00575127">
        <w:rPr>
          <w:rFonts w:ascii="Times New Roman" w:hAnsi="Times New Roman" w:cs="Times New Roman"/>
          <w:sz w:val="24"/>
          <w:szCs w:val="24"/>
        </w:rPr>
        <w:t xml:space="preserve">мероприятия проводятся по месту нахождения субъекта внутреннего финансового </w:t>
      </w:r>
      <w:r w:rsidR="00202CBE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B96828" w:rsidRPr="00575127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по </w:t>
      </w:r>
      <w:r w:rsidR="00B96828" w:rsidRPr="00BB1ABD">
        <w:rPr>
          <w:rFonts w:ascii="Times New Roman" w:hAnsi="Times New Roman" w:cs="Times New Roman"/>
          <w:sz w:val="24"/>
          <w:szCs w:val="24"/>
        </w:rPr>
        <w:t>его запросу</w:t>
      </w:r>
      <w:r w:rsidR="00B96828" w:rsidRPr="00575127">
        <w:rPr>
          <w:rFonts w:ascii="Times New Roman" w:hAnsi="Times New Roman" w:cs="Times New Roman"/>
          <w:sz w:val="24"/>
          <w:szCs w:val="24"/>
        </w:rPr>
        <w:t xml:space="preserve"> информации и материалов.</w:t>
      </w:r>
      <w:r w:rsidR="003240D1" w:rsidRPr="00575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257B7" w14:textId="77777777" w:rsidR="00BB1ABD" w:rsidRDefault="00B83967" w:rsidP="00B9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BD">
        <w:rPr>
          <w:rFonts w:ascii="Times New Roman" w:hAnsi="Times New Roman" w:cs="Times New Roman"/>
          <w:sz w:val="24"/>
          <w:szCs w:val="24"/>
        </w:rPr>
        <w:t>Внутренний финансовый контроль в администрации поселения Кленовское – непрерывный процесс</w:t>
      </w:r>
      <w:r w:rsidR="00C766AE" w:rsidRPr="00BB1ABD">
        <w:rPr>
          <w:rFonts w:ascii="Times New Roman" w:hAnsi="Times New Roman" w:cs="Times New Roman"/>
          <w:sz w:val="24"/>
          <w:szCs w:val="24"/>
        </w:rPr>
        <w:t xml:space="preserve"> (в течени</w:t>
      </w:r>
      <w:r w:rsidR="00BB1ABD" w:rsidRPr="00BB1ABD">
        <w:rPr>
          <w:rFonts w:ascii="Times New Roman" w:hAnsi="Times New Roman" w:cs="Times New Roman"/>
          <w:sz w:val="24"/>
          <w:szCs w:val="24"/>
        </w:rPr>
        <w:t>е</w:t>
      </w:r>
      <w:r w:rsidR="00C766AE" w:rsidRPr="00BB1ABD">
        <w:rPr>
          <w:rFonts w:ascii="Times New Roman" w:hAnsi="Times New Roman" w:cs="Times New Roman"/>
          <w:sz w:val="24"/>
          <w:szCs w:val="24"/>
        </w:rPr>
        <w:t xml:space="preserve"> года), </w:t>
      </w:r>
      <w:r w:rsidRPr="00BB1ABD">
        <w:rPr>
          <w:rFonts w:ascii="Times New Roman" w:hAnsi="Times New Roman" w:cs="Times New Roman"/>
          <w:sz w:val="24"/>
          <w:szCs w:val="24"/>
        </w:rPr>
        <w:t xml:space="preserve">осуществляемый </w:t>
      </w:r>
      <w:r w:rsidR="007D1F04">
        <w:rPr>
          <w:rFonts w:ascii="Times New Roman" w:hAnsi="Times New Roman" w:cs="Times New Roman"/>
          <w:sz w:val="24"/>
          <w:szCs w:val="24"/>
        </w:rPr>
        <w:t xml:space="preserve">уполномоченными лицами </w:t>
      </w:r>
      <w:r w:rsidR="00BB1ABD" w:rsidRPr="00575127">
        <w:rPr>
          <w:rFonts w:ascii="Times New Roman" w:hAnsi="Times New Roman" w:cs="Times New Roman"/>
          <w:sz w:val="24"/>
          <w:szCs w:val="24"/>
        </w:rPr>
        <w:t>субъект</w:t>
      </w:r>
      <w:r w:rsidR="007D1F04">
        <w:rPr>
          <w:rFonts w:ascii="Times New Roman" w:hAnsi="Times New Roman" w:cs="Times New Roman"/>
          <w:sz w:val="24"/>
          <w:szCs w:val="24"/>
        </w:rPr>
        <w:t>а</w:t>
      </w:r>
      <w:r w:rsidR="00BB1ABD" w:rsidRPr="00575127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</w:p>
    <w:p w14:paraId="6B0BE450" w14:textId="77777777" w:rsidR="00327C42" w:rsidRPr="00D2404E" w:rsidRDefault="007D1F04" w:rsidP="00B9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лица с</w:t>
      </w:r>
      <w:r w:rsidR="00BB1ABD" w:rsidRPr="00D2404E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1ABD" w:rsidRPr="00D2404E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(с</w:t>
      </w:r>
      <w:r w:rsidR="003240D1" w:rsidRPr="00D2404E">
        <w:rPr>
          <w:rFonts w:ascii="Times New Roman" w:hAnsi="Times New Roman" w:cs="Times New Roman"/>
          <w:sz w:val="24"/>
          <w:szCs w:val="24"/>
        </w:rPr>
        <w:t>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40D1" w:rsidRPr="00D2404E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  <w:r w:rsidR="00BB1ABD" w:rsidRPr="00D2404E">
        <w:rPr>
          <w:rFonts w:ascii="Times New Roman" w:hAnsi="Times New Roman" w:cs="Times New Roman"/>
          <w:sz w:val="24"/>
          <w:szCs w:val="24"/>
        </w:rPr>
        <w:t>)</w:t>
      </w:r>
      <w:r w:rsidR="003240D1" w:rsidRPr="00D2404E">
        <w:rPr>
          <w:rFonts w:ascii="Times New Roman" w:hAnsi="Times New Roman" w:cs="Times New Roman"/>
          <w:sz w:val="24"/>
          <w:szCs w:val="24"/>
        </w:rPr>
        <w:t xml:space="preserve"> регулярно, в течени</w:t>
      </w:r>
      <w:r w:rsidR="00D2404E" w:rsidRPr="00D2404E">
        <w:rPr>
          <w:rFonts w:ascii="Times New Roman" w:hAnsi="Times New Roman" w:cs="Times New Roman"/>
          <w:sz w:val="24"/>
          <w:szCs w:val="24"/>
        </w:rPr>
        <w:t>е</w:t>
      </w:r>
      <w:r w:rsidR="003240D1" w:rsidRPr="00D2404E">
        <w:rPr>
          <w:rFonts w:ascii="Times New Roman" w:hAnsi="Times New Roman" w:cs="Times New Roman"/>
          <w:sz w:val="24"/>
          <w:szCs w:val="24"/>
        </w:rPr>
        <w:t xml:space="preserve"> года (не реже одного раза в год) проводят контроль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14:paraId="4242D34A" w14:textId="77777777" w:rsidR="00373B44" w:rsidRPr="007D1F04" w:rsidRDefault="00585F4B" w:rsidP="00373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3</w:t>
      </w:r>
      <w:r w:rsidR="00373B44" w:rsidRPr="007D1F04">
        <w:rPr>
          <w:rFonts w:ascii="Times New Roman" w:hAnsi="Times New Roman" w:cs="Times New Roman"/>
          <w:sz w:val="24"/>
          <w:szCs w:val="24"/>
        </w:rPr>
        <w:t>.</w:t>
      </w:r>
      <w:r w:rsidR="00CA31A4" w:rsidRPr="007D1F04">
        <w:rPr>
          <w:rFonts w:ascii="Times New Roman" w:hAnsi="Times New Roman" w:cs="Times New Roman"/>
          <w:sz w:val="24"/>
          <w:szCs w:val="24"/>
        </w:rPr>
        <w:t>5</w:t>
      </w:r>
      <w:r w:rsidR="00373B44" w:rsidRPr="007D1F04">
        <w:rPr>
          <w:rFonts w:ascii="Times New Roman" w:hAnsi="Times New Roman" w:cs="Times New Roman"/>
          <w:sz w:val="24"/>
          <w:szCs w:val="24"/>
        </w:rPr>
        <w:t>.</w:t>
      </w:r>
      <w:r w:rsidR="00CA31A4" w:rsidRPr="007D1F04">
        <w:rPr>
          <w:rFonts w:ascii="Times New Roman" w:hAnsi="Times New Roman" w:cs="Times New Roman"/>
          <w:sz w:val="24"/>
          <w:szCs w:val="24"/>
        </w:rPr>
        <w:t> </w:t>
      </w:r>
      <w:r w:rsidR="00373B44" w:rsidRPr="007D1F04">
        <w:rPr>
          <w:rFonts w:ascii="Times New Roman" w:hAnsi="Times New Roman" w:cs="Times New Roman"/>
          <w:sz w:val="24"/>
          <w:szCs w:val="24"/>
        </w:rPr>
        <w:t xml:space="preserve">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сверка данных, авторизация операций. </w:t>
      </w:r>
    </w:p>
    <w:p w14:paraId="18B08C09" w14:textId="77777777" w:rsidR="00373B44" w:rsidRPr="007D1F04" w:rsidRDefault="00373B44" w:rsidP="00373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Контрольные действия подразделяются на визуальные, автоматические и смешанные. </w:t>
      </w:r>
    </w:p>
    <w:p w14:paraId="47F8FA0E" w14:textId="77777777" w:rsidR="00373B44" w:rsidRPr="007D1F04" w:rsidRDefault="00373B44" w:rsidP="00373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К способам проведения контрольных действий относятся: </w:t>
      </w:r>
    </w:p>
    <w:p w14:paraId="359DBB2F" w14:textId="77777777" w:rsidR="00373B44" w:rsidRPr="007D1F04" w:rsidRDefault="00373B44" w:rsidP="00373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- 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 </w:t>
      </w:r>
    </w:p>
    <w:p w14:paraId="7F22DA94" w14:textId="77777777" w:rsidR="00373B44" w:rsidRPr="007D1F04" w:rsidRDefault="00373B44" w:rsidP="00373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- 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 </w:t>
      </w:r>
    </w:p>
    <w:p w14:paraId="77285E2B" w14:textId="77777777" w:rsidR="00651B5A" w:rsidRPr="007D1F04" w:rsidRDefault="00651B5A" w:rsidP="0065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могут осуществляться контрольные действия, организовываться экспертизы.</w:t>
      </w:r>
    </w:p>
    <w:p w14:paraId="62B181F1" w14:textId="77777777" w:rsidR="006225E8" w:rsidRPr="00575127" w:rsidRDefault="003D24B5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3</w:t>
      </w:r>
      <w:r w:rsidR="006225E8" w:rsidRPr="00575127">
        <w:rPr>
          <w:rFonts w:ascii="Times New Roman" w:hAnsi="Times New Roman" w:cs="Times New Roman"/>
          <w:sz w:val="24"/>
          <w:szCs w:val="24"/>
        </w:rPr>
        <w:t>.</w:t>
      </w:r>
      <w:r w:rsidR="00A97E37" w:rsidRPr="00575127">
        <w:rPr>
          <w:rFonts w:ascii="Times New Roman" w:hAnsi="Times New Roman" w:cs="Times New Roman"/>
          <w:sz w:val="24"/>
          <w:szCs w:val="24"/>
        </w:rPr>
        <w:t>6</w:t>
      </w:r>
      <w:r w:rsidR="005622DC" w:rsidRPr="00575127">
        <w:rPr>
          <w:rFonts w:ascii="Times New Roman" w:hAnsi="Times New Roman" w:cs="Times New Roman"/>
          <w:sz w:val="24"/>
          <w:szCs w:val="24"/>
        </w:rPr>
        <w:t xml:space="preserve">. </w:t>
      </w:r>
      <w:r w:rsidR="006225E8" w:rsidRPr="00575127">
        <w:rPr>
          <w:rFonts w:ascii="Times New Roman" w:hAnsi="Times New Roman" w:cs="Times New Roman"/>
          <w:sz w:val="24"/>
          <w:szCs w:val="24"/>
        </w:rPr>
        <w:t xml:space="preserve">В рамках одного </w:t>
      </w:r>
      <w:r w:rsidR="00D4062C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="00657E51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6225E8" w:rsidRPr="00575127">
        <w:rPr>
          <w:rFonts w:ascii="Times New Roman" w:hAnsi="Times New Roman" w:cs="Times New Roman"/>
          <w:sz w:val="24"/>
          <w:szCs w:val="24"/>
        </w:rPr>
        <w:t xml:space="preserve">мероприятия могут быть одновременно реализованы несколько направлений внутреннего финансового </w:t>
      </w:r>
      <w:r w:rsidR="00D4062C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6225E8" w:rsidRPr="00575127">
        <w:rPr>
          <w:rFonts w:ascii="Times New Roman" w:hAnsi="Times New Roman" w:cs="Times New Roman"/>
          <w:sz w:val="24"/>
          <w:szCs w:val="24"/>
        </w:rPr>
        <w:t>.</w:t>
      </w:r>
    </w:p>
    <w:p w14:paraId="4ED2F129" w14:textId="77777777" w:rsidR="006225E8" w:rsidRPr="00575127" w:rsidRDefault="006225E8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Тема </w:t>
      </w:r>
      <w:r w:rsidR="00D4062C" w:rsidRPr="00575127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575127">
        <w:rPr>
          <w:rFonts w:ascii="Times New Roman" w:hAnsi="Times New Roman" w:cs="Times New Roman"/>
          <w:sz w:val="24"/>
          <w:szCs w:val="24"/>
        </w:rPr>
        <w:t xml:space="preserve">мероприятия может быть сформулирована с детализацией соответствующего направления внутреннего финансового </w:t>
      </w:r>
      <w:r w:rsidR="00D4062C" w:rsidRPr="0057512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575127">
        <w:rPr>
          <w:rFonts w:ascii="Times New Roman" w:hAnsi="Times New Roman" w:cs="Times New Roman"/>
          <w:sz w:val="24"/>
          <w:szCs w:val="24"/>
        </w:rPr>
        <w:t>по конкретным внутренним бюджетным процедурам, операциям, исполняемым бюджетным полномочиям и (или) направлениям расходов (доходов, источников финансирования дефицита) бюджета, а также проверяемого периода.</w:t>
      </w:r>
    </w:p>
    <w:p w14:paraId="0D7AA058" w14:textId="77777777" w:rsidR="006308AE" w:rsidRPr="007D1F04" w:rsidRDefault="006308AE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3.7. Внутренний финансовый контроль подлежит планированию. </w:t>
      </w:r>
    </w:p>
    <w:p w14:paraId="3465F968" w14:textId="77777777" w:rsidR="006308AE" w:rsidRPr="007D1F04" w:rsidRDefault="006308AE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Планирование внутреннего финансового контроля заключается в формировании плана внутреннего финансового контро</w:t>
      </w:r>
      <w:r w:rsidR="006D2BA2" w:rsidRPr="007D1F04">
        <w:rPr>
          <w:rFonts w:ascii="Times New Roman" w:hAnsi="Times New Roman" w:cs="Times New Roman"/>
          <w:sz w:val="24"/>
          <w:szCs w:val="24"/>
        </w:rPr>
        <w:t>ля на очередной финансовый год</w:t>
      </w:r>
      <w:r w:rsidR="00363383" w:rsidRPr="007D1F04">
        <w:rPr>
          <w:rFonts w:ascii="Times New Roman" w:hAnsi="Times New Roman" w:cs="Times New Roman"/>
          <w:sz w:val="24"/>
          <w:szCs w:val="24"/>
        </w:rPr>
        <w:t>.</w:t>
      </w:r>
    </w:p>
    <w:p w14:paraId="471DCF6A" w14:textId="77777777" w:rsidR="006D2BA2" w:rsidRPr="007D1F04" w:rsidRDefault="006308AE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В целях составления плана внутреннего финансового контроля формируется перечень операций (действий по формированию документов, необходимых для выполнения бюджетной процедуры) с указанием необходимости или отсутствия необходимости проведения контрольных действий в отношении отдельных операций</w:t>
      </w:r>
      <w:r w:rsidR="007D1F04" w:rsidRPr="007D1F04">
        <w:rPr>
          <w:rFonts w:ascii="Times New Roman" w:hAnsi="Times New Roman" w:cs="Times New Roman"/>
          <w:sz w:val="24"/>
          <w:szCs w:val="24"/>
        </w:rPr>
        <w:t>.</w:t>
      </w:r>
    </w:p>
    <w:p w14:paraId="5DAAFE08" w14:textId="77777777" w:rsidR="006D2BA2" w:rsidRPr="00575127" w:rsidRDefault="006D2BA2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и ведение Плана осуществляется субъектом внутреннего финансового </w:t>
      </w:r>
      <w:r w:rsidR="00363383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3A0E13">
        <w:rPr>
          <w:rFonts w:ascii="Times New Roman" w:hAnsi="Times New Roman" w:cs="Times New Roman"/>
          <w:sz w:val="24"/>
          <w:szCs w:val="24"/>
        </w:rPr>
        <w:t>, утверждается постановлением администрации поселения Кленовское</w:t>
      </w:r>
      <w:r w:rsidR="00363383" w:rsidRPr="00575127">
        <w:rPr>
          <w:rFonts w:ascii="Times New Roman" w:hAnsi="Times New Roman" w:cs="Times New Roman"/>
          <w:sz w:val="24"/>
          <w:szCs w:val="24"/>
        </w:rPr>
        <w:t>.</w:t>
      </w:r>
    </w:p>
    <w:p w14:paraId="03E061A9" w14:textId="77777777" w:rsidR="006D2BA2" w:rsidRPr="00575127" w:rsidRDefault="006D2BA2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Внесение изменений в План осуществляется путем внесения изменений в постановление администрации об утверждении Плана.</w:t>
      </w:r>
    </w:p>
    <w:p w14:paraId="520F4152" w14:textId="77777777" w:rsidR="006D2BA2" w:rsidRPr="00575127" w:rsidRDefault="006D2BA2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3.</w:t>
      </w:r>
      <w:r w:rsidR="007D1F04">
        <w:rPr>
          <w:rFonts w:ascii="Times New Roman" w:hAnsi="Times New Roman" w:cs="Times New Roman"/>
          <w:sz w:val="24"/>
          <w:szCs w:val="24"/>
        </w:rPr>
        <w:t>8</w:t>
      </w:r>
      <w:r w:rsidRPr="00575127">
        <w:rPr>
          <w:rFonts w:ascii="Times New Roman" w:hAnsi="Times New Roman" w:cs="Times New Roman"/>
          <w:sz w:val="24"/>
          <w:szCs w:val="24"/>
        </w:rPr>
        <w:t>. Контрольный период определяется руководителем (специалистом) субъекта внутреннего финансового контроля и может включать:</w:t>
      </w:r>
    </w:p>
    <w:p w14:paraId="2E49D815" w14:textId="77777777" w:rsidR="006D2BA2" w:rsidRPr="00575127" w:rsidRDefault="00F924B6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-</w:t>
      </w:r>
      <w:r w:rsidR="006D2BA2" w:rsidRPr="00575127">
        <w:rPr>
          <w:rFonts w:ascii="Times New Roman" w:hAnsi="Times New Roman" w:cs="Times New Roman"/>
          <w:sz w:val="24"/>
          <w:szCs w:val="24"/>
        </w:rPr>
        <w:t xml:space="preserve"> период текущего года до начала проведения контрольного мероприятия и периоды отчетного финансового года;</w:t>
      </w:r>
    </w:p>
    <w:p w14:paraId="61F369AE" w14:textId="77777777" w:rsidR="006D2BA2" w:rsidRPr="00575127" w:rsidRDefault="00F924B6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-</w:t>
      </w:r>
      <w:r w:rsidR="006D2BA2" w:rsidRPr="00575127">
        <w:rPr>
          <w:rFonts w:ascii="Times New Roman" w:hAnsi="Times New Roman" w:cs="Times New Roman"/>
          <w:sz w:val="24"/>
          <w:szCs w:val="24"/>
        </w:rPr>
        <w:t xml:space="preserve"> период текущего года до начала проведения контрольного мероприятия;</w:t>
      </w:r>
    </w:p>
    <w:p w14:paraId="522A2010" w14:textId="77777777" w:rsidR="006D2BA2" w:rsidRPr="00575127" w:rsidRDefault="00F924B6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-</w:t>
      </w:r>
      <w:r w:rsidR="006D2BA2" w:rsidRPr="00575127">
        <w:rPr>
          <w:rFonts w:ascii="Times New Roman" w:hAnsi="Times New Roman" w:cs="Times New Roman"/>
          <w:sz w:val="24"/>
          <w:szCs w:val="24"/>
        </w:rPr>
        <w:t xml:space="preserve"> периоды отчетного финансового года.</w:t>
      </w:r>
    </w:p>
    <w:p w14:paraId="351CD636" w14:textId="77777777" w:rsidR="008255C0" w:rsidRPr="00575127" w:rsidRDefault="0015369C" w:rsidP="007D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5127">
        <w:rPr>
          <w:rFonts w:ascii="Times New Roman" w:hAnsi="Times New Roman" w:cs="Times New Roman"/>
          <w:sz w:val="24"/>
          <w:szCs w:val="24"/>
        </w:rPr>
        <w:t>Формирование и утверждение</w:t>
      </w:r>
      <w:r w:rsidR="00B2110D" w:rsidRPr="0057512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575127">
        <w:rPr>
          <w:rFonts w:ascii="Times New Roman" w:hAnsi="Times New Roman" w:cs="Times New Roman"/>
          <w:sz w:val="24"/>
          <w:szCs w:val="24"/>
        </w:rPr>
        <w:t xml:space="preserve"> планов внутреннего финансового контроля на очередной финансовый год осуществляются до 31 декабря текущего финансового года.</w:t>
      </w:r>
    </w:p>
    <w:p w14:paraId="2E52ABA3" w14:textId="77777777" w:rsidR="0068551E" w:rsidRPr="00444E47" w:rsidRDefault="003D24B5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>3</w:t>
      </w:r>
      <w:r w:rsidR="0009320B" w:rsidRPr="00444E47">
        <w:rPr>
          <w:rFonts w:ascii="Times New Roman" w:hAnsi="Times New Roman" w:cs="Times New Roman"/>
          <w:sz w:val="24"/>
          <w:szCs w:val="24"/>
        </w:rPr>
        <w:t>.</w:t>
      </w:r>
      <w:r w:rsidR="001444D4" w:rsidRPr="00444E47">
        <w:rPr>
          <w:rFonts w:ascii="Times New Roman" w:hAnsi="Times New Roman" w:cs="Times New Roman"/>
          <w:sz w:val="24"/>
          <w:szCs w:val="24"/>
        </w:rPr>
        <w:t>9</w:t>
      </w:r>
      <w:r w:rsidR="00DB58A5" w:rsidRPr="00444E47">
        <w:rPr>
          <w:rFonts w:ascii="Times New Roman" w:hAnsi="Times New Roman" w:cs="Times New Roman"/>
          <w:sz w:val="24"/>
          <w:szCs w:val="24"/>
        </w:rPr>
        <w:t>.</w:t>
      </w:r>
      <w:r w:rsidR="00444E47" w:rsidRPr="00444E47">
        <w:rPr>
          <w:rFonts w:ascii="Times New Roman" w:hAnsi="Times New Roman" w:cs="Times New Roman"/>
          <w:sz w:val="24"/>
          <w:szCs w:val="24"/>
        </w:rPr>
        <w:t xml:space="preserve"> </w:t>
      </w:r>
      <w:r w:rsidR="0068551E" w:rsidRPr="00444E47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D4062C" w:rsidRPr="00444E47">
        <w:rPr>
          <w:rFonts w:ascii="Times New Roman" w:hAnsi="Times New Roman" w:cs="Times New Roman"/>
          <w:sz w:val="24"/>
          <w:szCs w:val="24"/>
        </w:rPr>
        <w:t>контрольн</w:t>
      </w:r>
      <w:r w:rsidR="00C41440" w:rsidRPr="00444E47">
        <w:rPr>
          <w:rFonts w:ascii="Times New Roman" w:hAnsi="Times New Roman" w:cs="Times New Roman"/>
          <w:sz w:val="24"/>
          <w:szCs w:val="24"/>
        </w:rPr>
        <w:t>ых</w:t>
      </w:r>
      <w:r w:rsidR="0068551E" w:rsidRPr="00444E47">
        <w:rPr>
          <w:rFonts w:ascii="Times New Roman" w:hAnsi="Times New Roman" w:cs="Times New Roman"/>
          <w:sz w:val="24"/>
          <w:szCs w:val="24"/>
        </w:rPr>
        <w:t xml:space="preserve"> мероприятий в целях составления плана проведения</w:t>
      </w:r>
      <w:r w:rsidR="00C41440" w:rsidRPr="00444E47">
        <w:rPr>
          <w:rFonts w:ascii="Times New Roman" w:hAnsi="Times New Roman" w:cs="Times New Roman"/>
          <w:sz w:val="24"/>
          <w:szCs w:val="24"/>
        </w:rPr>
        <w:t xml:space="preserve"> контрольных </w:t>
      </w:r>
      <w:r w:rsidR="0068551E" w:rsidRPr="00444E47">
        <w:rPr>
          <w:rFonts w:ascii="Times New Roman" w:hAnsi="Times New Roman" w:cs="Times New Roman"/>
          <w:sz w:val="24"/>
          <w:szCs w:val="24"/>
        </w:rPr>
        <w:t>мероприятий включает следующие этапы:</w:t>
      </w:r>
    </w:p>
    <w:p w14:paraId="348F53C6" w14:textId="77777777" w:rsidR="0068551E" w:rsidRPr="00444E47" w:rsidRDefault="0068551E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>-</w:t>
      </w:r>
      <w:r w:rsidR="00404FEF" w:rsidRPr="00444E47">
        <w:rPr>
          <w:rFonts w:ascii="Times New Roman" w:hAnsi="Times New Roman" w:cs="Times New Roman"/>
          <w:sz w:val="24"/>
          <w:szCs w:val="24"/>
        </w:rPr>
        <w:t xml:space="preserve"> необходимости привлечения к проведения </w:t>
      </w:r>
      <w:r w:rsidR="00C41440" w:rsidRPr="00444E47">
        <w:rPr>
          <w:rFonts w:ascii="Times New Roman" w:hAnsi="Times New Roman" w:cs="Times New Roman"/>
          <w:sz w:val="24"/>
          <w:szCs w:val="24"/>
        </w:rPr>
        <w:t>контрольных</w:t>
      </w:r>
      <w:r w:rsidR="00404FEF" w:rsidRPr="00444E47">
        <w:rPr>
          <w:rFonts w:ascii="Times New Roman" w:hAnsi="Times New Roman" w:cs="Times New Roman"/>
          <w:sz w:val="24"/>
          <w:szCs w:val="24"/>
        </w:rPr>
        <w:t xml:space="preserve"> мероприятий должностных лиц (</w:t>
      </w:r>
      <w:r w:rsidR="00444E47" w:rsidRPr="00444E47">
        <w:rPr>
          <w:rFonts w:ascii="Times New Roman" w:hAnsi="Times New Roman" w:cs="Times New Roman"/>
          <w:sz w:val="24"/>
          <w:szCs w:val="24"/>
        </w:rPr>
        <w:t>сотрудников</w:t>
      </w:r>
      <w:r w:rsidR="00350503" w:rsidRPr="00444E47">
        <w:rPr>
          <w:rFonts w:ascii="Times New Roman" w:hAnsi="Times New Roman" w:cs="Times New Roman"/>
          <w:sz w:val="24"/>
          <w:szCs w:val="24"/>
        </w:rPr>
        <w:t>) администрации и (</w:t>
      </w:r>
      <w:r w:rsidR="00404FEF" w:rsidRPr="00444E47">
        <w:rPr>
          <w:rFonts w:ascii="Times New Roman" w:hAnsi="Times New Roman" w:cs="Times New Roman"/>
          <w:sz w:val="24"/>
          <w:szCs w:val="24"/>
        </w:rPr>
        <w:t>или) экспертов;</w:t>
      </w:r>
    </w:p>
    <w:p w14:paraId="798D984F" w14:textId="77777777" w:rsidR="00404FEF" w:rsidRPr="00444E47" w:rsidRDefault="00404FEF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>-</w:t>
      </w:r>
      <w:r w:rsidR="00444E47" w:rsidRPr="00444E47">
        <w:rPr>
          <w:rFonts w:ascii="Times New Roman" w:hAnsi="Times New Roman" w:cs="Times New Roman"/>
          <w:sz w:val="24"/>
          <w:szCs w:val="24"/>
        </w:rPr>
        <w:t xml:space="preserve"> </w:t>
      </w:r>
      <w:r w:rsidRPr="00444E47">
        <w:rPr>
          <w:rFonts w:ascii="Times New Roman" w:hAnsi="Times New Roman" w:cs="Times New Roman"/>
          <w:sz w:val="24"/>
          <w:szCs w:val="24"/>
        </w:rPr>
        <w:t>осуществление</w:t>
      </w:r>
      <w:r w:rsidR="00444E47" w:rsidRPr="00444E47">
        <w:rPr>
          <w:rFonts w:ascii="Times New Roman" w:hAnsi="Times New Roman" w:cs="Times New Roman"/>
          <w:sz w:val="24"/>
          <w:szCs w:val="24"/>
        </w:rPr>
        <w:t xml:space="preserve"> </w:t>
      </w:r>
      <w:r w:rsidRPr="00444E47">
        <w:rPr>
          <w:rFonts w:ascii="Times New Roman" w:hAnsi="Times New Roman" w:cs="Times New Roman"/>
          <w:sz w:val="24"/>
          <w:szCs w:val="24"/>
        </w:rPr>
        <w:t>финансового</w:t>
      </w:r>
      <w:r w:rsidR="00444E47" w:rsidRPr="00444E47">
        <w:rPr>
          <w:rFonts w:ascii="Times New Roman" w:hAnsi="Times New Roman" w:cs="Times New Roman"/>
          <w:sz w:val="24"/>
          <w:szCs w:val="24"/>
        </w:rPr>
        <w:t xml:space="preserve"> </w:t>
      </w:r>
      <w:r w:rsidR="00C41440" w:rsidRPr="00444E47">
        <w:rPr>
          <w:rFonts w:ascii="Times New Roman" w:hAnsi="Times New Roman" w:cs="Times New Roman"/>
          <w:sz w:val="24"/>
          <w:szCs w:val="24"/>
        </w:rPr>
        <w:t>контроля</w:t>
      </w:r>
      <w:r w:rsidR="00444E47" w:rsidRPr="00444E47">
        <w:rPr>
          <w:rFonts w:ascii="Times New Roman" w:hAnsi="Times New Roman" w:cs="Times New Roman"/>
          <w:sz w:val="24"/>
          <w:szCs w:val="24"/>
        </w:rPr>
        <w:t xml:space="preserve"> </w:t>
      </w:r>
      <w:r w:rsidRPr="00444E47">
        <w:rPr>
          <w:rFonts w:ascii="Times New Roman" w:hAnsi="Times New Roman" w:cs="Times New Roman"/>
          <w:sz w:val="24"/>
          <w:szCs w:val="24"/>
        </w:rPr>
        <w:t>согласно</w:t>
      </w:r>
      <w:r w:rsidR="00444E47" w:rsidRPr="00444E47">
        <w:rPr>
          <w:rFonts w:ascii="Times New Roman" w:hAnsi="Times New Roman" w:cs="Times New Roman"/>
          <w:sz w:val="24"/>
          <w:szCs w:val="24"/>
        </w:rPr>
        <w:t xml:space="preserve"> </w:t>
      </w:r>
      <w:r w:rsidRPr="00444E47">
        <w:rPr>
          <w:rFonts w:ascii="Times New Roman" w:hAnsi="Times New Roman" w:cs="Times New Roman"/>
          <w:sz w:val="24"/>
          <w:szCs w:val="24"/>
        </w:rPr>
        <w:t>принц</w:t>
      </w:r>
      <w:r w:rsidR="00350503" w:rsidRPr="00444E47">
        <w:rPr>
          <w:rFonts w:ascii="Times New Roman" w:hAnsi="Times New Roman" w:cs="Times New Roman"/>
          <w:sz w:val="24"/>
          <w:szCs w:val="24"/>
        </w:rPr>
        <w:t>и</w:t>
      </w:r>
      <w:r w:rsidRPr="00444E47">
        <w:rPr>
          <w:rFonts w:ascii="Times New Roman" w:hAnsi="Times New Roman" w:cs="Times New Roman"/>
          <w:sz w:val="24"/>
          <w:szCs w:val="24"/>
        </w:rPr>
        <w:t>пу</w:t>
      </w:r>
      <w:r w:rsidR="00444E47" w:rsidRPr="00444E47">
        <w:rPr>
          <w:rFonts w:ascii="Times New Roman" w:hAnsi="Times New Roman" w:cs="Times New Roman"/>
          <w:sz w:val="24"/>
          <w:szCs w:val="24"/>
        </w:rPr>
        <w:t xml:space="preserve"> </w:t>
      </w:r>
      <w:r w:rsidRPr="00444E47">
        <w:rPr>
          <w:rFonts w:ascii="Times New Roman" w:hAnsi="Times New Roman" w:cs="Times New Roman"/>
          <w:sz w:val="24"/>
          <w:szCs w:val="24"/>
        </w:rPr>
        <w:t>функциональной независимости</w:t>
      </w:r>
      <w:r w:rsidR="00350503" w:rsidRPr="00444E47">
        <w:rPr>
          <w:rFonts w:ascii="Times New Roman" w:hAnsi="Times New Roman" w:cs="Times New Roman"/>
          <w:sz w:val="24"/>
          <w:szCs w:val="24"/>
        </w:rPr>
        <w:t>;</w:t>
      </w:r>
    </w:p>
    <w:p w14:paraId="4819168B" w14:textId="77777777" w:rsidR="00D0380A" w:rsidRPr="00444E47" w:rsidRDefault="000951C7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>-</w:t>
      </w:r>
      <w:r w:rsidRPr="00444E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50503" w:rsidRPr="00444E47">
        <w:rPr>
          <w:rFonts w:ascii="Times New Roman" w:hAnsi="Times New Roman" w:cs="Times New Roman"/>
          <w:sz w:val="24"/>
          <w:szCs w:val="24"/>
        </w:rPr>
        <w:t xml:space="preserve">степени обеспеченности ресурсами (временными, материальными, трудовыми, финансовыми и иными ресурсами, которые способны оказать влияние на качество осуществления внутреннего финансового </w:t>
      </w:r>
      <w:r w:rsidRPr="00444E47">
        <w:rPr>
          <w:rFonts w:ascii="Times New Roman" w:hAnsi="Times New Roman" w:cs="Times New Roman"/>
          <w:sz w:val="24"/>
          <w:szCs w:val="24"/>
        </w:rPr>
        <w:t>контроля</w:t>
      </w:r>
      <w:r w:rsidR="00D0380A" w:rsidRPr="00444E47">
        <w:rPr>
          <w:rFonts w:ascii="Times New Roman" w:hAnsi="Times New Roman" w:cs="Times New Roman"/>
          <w:sz w:val="24"/>
          <w:szCs w:val="24"/>
        </w:rPr>
        <w:t>)</w:t>
      </w:r>
      <w:r w:rsidR="00350503" w:rsidRPr="00444E47">
        <w:rPr>
          <w:rFonts w:ascii="Times New Roman" w:hAnsi="Times New Roman" w:cs="Times New Roman"/>
          <w:sz w:val="24"/>
          <w:szCs w:val="24"/>
        </w:rPr>
        <w:t>;</w:t>
      </w:r>
    </w:p>
    <w:p w14:paraId="0582B87A" w14:textId="77777777" w:rsidR="00350503" w:rsidRPr="00444E47" w:rsidRDefault="000951C7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>-</w:t>
      </w:r>
      <w:r w:rsidRPr="00444E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380A" w:rsidRPr="00444E47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F709D6" w:rsidRPr="00444E47">
        <w:rPr>
          <w:rFonts w:ascii="Times New Roman" w:hAnsi="Times New Roman" w:cs="Times New Roman"/>
          <w:sz w:val="24"/>
          <w:szCs w:val="24"/>
        </w:rPr>
        <w:t xml:space="preserve">резервирования времени на осуществление </w:t>
      </w:r>
      <w:r w:rsidR="00444E47" w:rsidRPr="00444E47">
        <w:rPr>
          <w:rFonts w:ascii="Times New Roman" w:hAnsi="Times New Roman" w:cs="Times New Roman"/>
          <w:sz w:val="24"/>
          <w:szCs w:val="24"/>
        </w:rPr>
        <w:t>уполномоченными</w:t>
      </w:r>
      <w:r w:rsidR="00F709D6" w:rsidRPr="00444E47">
        <w:rPr>
          <w:rFonts w:ascii="Times New Roman" w:hAnsi="Times New Roman" w:cs="Times New Roman"/>
          <w:sz w:val="24"/>
          <w:szCs w:val="24"/>
        </w:rPr>
        <w:t xml:space="preserve"> лицами</w:t>
      </w:r>
      <w:r w:rsidRPr="00444E47">
        <w:rPr>
          <w:rFonts w:ascii="Times New Roman" w:hAnsi="Times New Roman" w:cs="Times New Roman"/>
          <w:sz w:val="24"/>
          <w:szCs w:val="24"/>
        </w:rPr>
        <w:t xml:space="preserve"> службы внутреннего финансового контроля </w:t>
      </w:r>
      <w:r w:rsidR="00F709D6" w:rsidRPr="00444E47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в целях поддержания и повышения уровня квалификации, необходимого для осуществления внутреннего финансового </w:t>
      </w:r>
      <w:r w:rsidRPr="00444E47">
        <w:rPr>
          <w:rFonts w:ascii="Times New Roman" w:hAnsi="Times New Roman" w:cs="Times New Roman"/>
          <w:sz w:val="24"/>
          <w:szCs w:val="24"/>
        </w:rPr>
        <w:t>контроля</w:t>
      </w:r>
      <w:r w:rsidR="004254A4" w:rsidRPr="00444E47">
        <w:rPr>
          <w:rFonts w:ascii="Times New Roman" w:hAnsi="Times New Roman" w:cs="Times New Roman"/>
          <w:sz w:val="24"/>
          <w:szCs w:val="24"/>
        </w:rPr>
        <w:t>;</w:t>
      </w:r>
    </w:p>
    <w:p w14:paraId="02EBDBF8" w14:textId="77777777" w:rsidR="00046664" w:rsidRPr="00444E47" w:rsidRDefault="00046664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 xml:space="preserve">- необходимости резервирования времени и трудовых ресурсов на проведение внеплановых </w:t>
      </w:r>
      <w:r w:rsidR="00D36EF6" w:rsidRPr="00444E47">
        <w:rPr>
          <w:rFonts w:ascii="Times New Roman" w:hAnsi="Times New Roman" w:cs="Times New Roman"/>
          <w:sz w:val="24"/>
          <w:szCs w:val="24"/>
        </w:rPr>
        <w:t>контрольных</w:t>
      </w:r>
      <w:r w:rsidRPr="00444E47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2D625CB0" w14:textId="77777777" w:rsidR="00046664" w:rsidRPr="00575127" w:rsidRDefault="00046664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>- других оснований и иной информации,</w:t>
      </w:r>
      <w:r w:rsidR="004254A4" w:rsidRPr="00444E47">
        <w:rPr>
          <w:rFonts w:ascii="Times New Roman" w:hAnsi="Times New Roman" w:cs="Times New Roman"/>
          <w:sz w:val="24"/>
          <w:szCs w:val="24"/>
        </w:rPr>
        <w:t xml:space="preserve"> необходимой </w:t>
      </w:r>
      <w:r w:rsidR="00444E47" w:rsidRPr="00444E4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4254A4" w:rsidRPr="00444E47">
        <w:rPr>
          <w:rFonts w:ascii="Times New Roman" w:hAnsi="Times New Roman" w:cs="Times New Roman"/>
          <w:sz w:val="24"/>
          <w:szCs w:val="24"/>
        </w:rPr>
        <w:t xml:space="preserve">лицам службы внутреннего </w:t>
      </w:r>
      <w:r w:rsidR="001D63A1" w:rsidRPr="00444E4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D36EF6" w:rsidRPr="00444E47">
        <w:rPr>
          <w:rFonts w:ascii="Times New Roman" w:hAnsi="Times New Roman" w:cs="Times New Roman"/>
          <w:sz w:val="24"/>
          <w:szCs w:val="24"/>
        </w:rPr>
        <w:t>контроля</w:t>
      </w:r>
      <w:r w:rsidR="001D63A1" w:rsidRPr="00444E47">
        <w:rPr>
          <w:rFonts w:ascii="Times New Roman" w:hAnsi="Times New Roman" w:cs="Times New Roman"/>
          <w:sz w:val="24"/>
          <w:szCs w:val="24"/>
        </w:rPr>
        <w:t xml:space="preserve"> для составления проекта</w:t>
      </w:r>
      <w:r w:rsidR="003846C7" w:rsidRPr="00444E47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1D63A1" w:rsidRPr="00444E4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36EF6" w:rsidRPr="00444E47">
        <w:rPr>
          <w:rFonts w:ascii="Times New Roman" w:hAnsi="Times New Roman" w:cs="Times New Roman"/>
          <w:sz w:val="24"/>
          <w:szCs w:val="24"/>
        </w:rPr>
        <w:t>контрольных</w:t>
      </w:r>
      <w:r w:rsidR="001D63A1" w:rsidRPr="00444E47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Pr="005751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8A8A22" w14:textId="77777777" w:rsidR="00961430" w:rsidRPr="00575127" w:rsidRDefault="003D24B5" w:rsidP="0096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>3</w:t>
      </w:r>
      <w:r w:rsidR="0068551E" w:rsidRPr="00444E47">
        <w:rPr>
          <w:rFonts w:ascii="Times New Roman" w:hAnsi="Times New Roman" w:cs="Times New Roman"/>
          <w:sz w:val="24"/>
          <w:szCs w:val="24"/>
        </w:rPr>
        <w:t>.</w:t>
      </w:r>
      <w:r w:rsidR="00444E47" w:rsidRPr="00444E47">
        <w:rPr>
          <w:rFonts w:ascii="Times New Roman" w:hAnsi="Times New Roman" w:cs="Times New Roman"/>
          <w:sz w:val="24"/>
          <w:szCs w:val="24"/>
        </w:rPr>
        <w:t>10</w:t>
      </w:r>
      <w:r w:rsidR="0068551E" w:rsidRPr="00444E47">
        <w:rPr>
          <w:rFonts w:ascii="Times New Roman" w:hAnsi="Times New Roman" w:cs="Times New Roman"/>
          <w:sz w:val="24"/>
          <w:szCs w:val="24"/>
        </w:rPr>
        <w:t xml:space="preserve">. </w:t>
      </w:r>
      <w:r w:rsidR="00961430" w:rsidRPr="00575127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соответствии с распоряжениями главы администрации, а также предложени</w:t>
      </w:r>
      <w:r w:rsidR="00444E47">
        <w:rPr>
          <w:rFonts w:ascii="Times New Roman" w:hAnsi="Times New Roman" w:cs="Times New Roman"/>
          <w:sz w:val="24"/>
          <w:szCs w:val="24"/>
        </w:rPr>
        <w:t>ями</w:t>
      </w:r>
      <w:r w:rsidR="00961430" w:rsidRPr="00575127">
        <w:rPr>
          <w:rFonts w:ascii="Times New Roman" w:hAnsi="Times New Roman" w:cs="Times New Roman"/>
          <w:sz w:val="24"/>
          <w:szCs w:val="24"/>
        </w:rPr>
        <w:t xml:space="preserve"> структурных (подведомственных) подразделений администрации и субъекта внутреннего финансового контроля без включения в план.</w:t>
      </w:r>
    </w:p>
    <w:p w14:paraId="2AE1FBB1" w14:textId="77777777" w:rsidR="00CA31A4" w:rsidRPr="00575127" w:rsidRDefault="00CA31A4" w:rsidP="00CA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E47">
        <w:rPr>
          <w:rFonts w:ascii="Times New Roman" w:hAnsi="Times New Roman" w:cs="Times New Roman"/>
          <w:sz w:val="24"/>
          <w:szCs w:val="24"/>
        </w:rPr>
        <w:t>3.1</w:t>
      </w:r>
      <w:r w:rsidR="00444E47" w:rsidRPr="00444E47">
        <w:rPr>
          <w:rFonts w:ascii="Times New Roman" w:hAnsi="Times New Roman" w:cs="Times New Roman"/>
          <w:sz w:val="24"/>
          <w:szCs w:val="24"/>
        </w:rPr>
        <w:t>1</w:t>
      </w:r>
      <w:r w:rsidRPr="00444E47">
        <w:rPr>
          <w:rFonts w:ascii="Times New Roman" w:hAnsi="Times New Roman" w:cs="Times New Roman"/>
          <w:sz w:val="24"/>
          <w:szCs w:val="24"/>
        </w:rPr>
        <w:t>. При подготовке к проведению контрольного мероприятия может формироваться</w:t>
      </w:r>
      <w:r w:rsidRPr="00575127">
        <w:rPr>
          <w:rFonts w:ascii="Times New Roman" w:hAnsi="Times New Roman" w:cs="Times New Roman"/>
          <w:sz w:val="24"/>
          <w:szCs w:val="24"/>
        </w:rPr>
        <w:t xml:space="preserve"> контрольная группа.</w:t>
      </w:r>
    </w:p>
    <w:p w14:paraId="3A8177C3" w14:textId="77777777" w:rsidR="00CA31A4" w:rsidRPr="00575127" w:rsidRDefault="00CA31A4" w:rsidP="00CA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Контрольная группа формируется руководителем субъекта внутреннего финансового контроля, который назначается руководителем контрольной группы и распределяет обязанности между членами контрольной группы.</w:t>
      </w:r>
    </w:p>
    <w:p w14:paraId="13DC521A" w14:textId="77777777" w:rsidR="00CA31A4" w:rsidRPr="00575127" w:rsidRDefault="00CA31A4" w:rsidP="00CA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В состав контрольной группы входят:</w:t>
      </w:r>
    </w:p>
    <w:p w14:paraId="06467642" w14:textId="77777777" w:rsidR="00CA31A4" w:rsidRPr="00575127" w:rsidRDefault="00444E47" w:rsidP="00CA31A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</w:t>
      </w:r>
      <w:r w:rsidR="00CA31A4" w:rsidRPr="00575127">
        <w:rPr>
          <w:rFonts w:ascii="Times New Roman" w:hAnsi="Times New Roman" w:cs="Times New Roman"/>
          <w:sz w:val="24"/>
          <w:szCs w:val="24"/>
        </w:rPr>
        <w:t xml:space="preserve"> лица субъекта внутреннего финансового контроля;</w:t>
      </w:r>
    </w:p>
    <w:p w14:paraId="5833680A" w14:textId="77777777" w:rsidR="00CA31A4" w:rsidRPr="00575127" w:rsidRDefault="00CA31A4" w:rsidP="00CA31A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должностные лица и (или) </w:t>
      </w:r>
      <w:r w:rsidR="00444E47">
        <w:rPr>
          <w:rFonts w:ascii="Times New Roman" w:hAnsi="Times New Roman" w:cs="Times New Roman"/>
          <w:sz w:val="24"/>
          <w:szCs w:val="24"/>
        </w:rPr>
        <w:t>сотрудники</w:t>
      </w:r>
      <w:r w:rsidRPr="00575127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бюджетных средств;</w:t>
      </w:r>
    </w:p>
    <w:p w14:paraId="472B2BF6" w14:textId="77777777" w:rsidR="00CA31A4" w:rsidRPr="00D72C12" w:rsidRDefault="00CA31A4" w:rsidP="00CA31A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C12">
        <w:rPr>
          <w:rFonts w:ascii="Times New Roman" w:hAnsi="Times New Roman" w:cs="Times New Roman"/>
          <w:sz w:val="24"/>
          <w:szCs w:val="24"/>
        </w:rPr>
        <w:t>привлеченные эксперты.</w:t>
      </w:r>
    </w:p>
    <w:p w14:paraId="5E425E86" w14:textId="77777777" w:rsidR="000F1002" w:rsidRPr="00575127" w:rsidRDefault="000F1002" w:rsidP="000F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6D">
        <w:rPr>
          <w:rFonts w:ascii="Times New Roman" w:hAnsi="Times New Roman" w:cs="Times New Roman"/>
          <w:sz w:val="24"/>
          <w:szCs w:val="24"/>
        </w:rPr>
        <w:t>В ходе проведения контрольных мероприятий могут быть изучены другие вопросы,</w:t>
      </w:r>
      <w:r w:rsidRPr="00575127">
        <w:rPr>
          <w:rFonts w:ascii="Times New Roman" w:hAnsi="Times New Roman" w:cs="Times New Roman"/>
          <w:sz w:val="24"/>
          <w:szCs w:val="24"/>
        </w:rPr>
        <w:t xml:space="preserve"> касающиеся системы внутреннего финансового контроля, процедур ведения бюджетного учета и составления бюджетной отчетности, экономности и результативности использования бюджетных средств, определяемые специалистом субъекта внутреннего финансового контроля.</w:t>
      </w:r>
    </w:p>
    <w:p w14:paraId="33311292" w14:textId="77777777" w:rsidR="00822DAE" w:rsidRPr="00575127" w:rsidRDefault="00822DAE" w:rsidP="0082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3.1</w:t>
      </w:r>
      <w:r w:rsidR="0003526D">
        <w:rPr>
          <w:rFonts w:ascii="Times New Roman" w:hAnsi="Times New Roman" w:cs="Times New Roman"/>
          <w:sz w:val="24"/>
          <w:szCs w:val="24"/>
        </w:rPr>
        <w:t>2</w:t>
      </w:r>
      <w:r w:rsidRPr="00575127">
        <w:rPr>
          <w:rFonts w:ascii="Times New Roman" w:hAnsi="Times New Roman" w:cs="Times New Roman"/>
          <w:sz w:val="24"/>
          <w:szCs w:val="24"/>
        </w:rPr>
        <w:t xml:space="preserve">. Решение о приостановлении проведения контрольных мероприятий принимается Главой администрации поселения Кленовское по инициативе субъекта внутреннего финансового контроля и оформляется </w:t>
      </w:r>
      <w:r w:rsidR="0003526D">
        <w:rPr>
          <w:rFonts w:ascii="Times New Roman" w:hAnsi="Times New Roman" w:cs="Times New Roman"/>
          <w:sz w:val="24"/>
          <w:szCs w:val="24"/>
        </w:rPr>
        <w:t>распоряжением</w:t>
      </w:r>
      <w:r w:rsidRPr="005751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>администрации поселения Кленовское в городе Москве.</w:t>
      </w:r>
    </w:p>
    <w:p w14:paraId="7CA24759" w14:textId="77777777" w:rsidR="00822DAE" w:rsidRPr="00575127" w:rsidRDefault="00822DAE" w:rsidP="00822D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lastRenderedPageBreak/>
        <w:t>В случае приостановления, продления и переноса сроков проведения контрольных мероприятий, изменения в план внутреннего финансового контроля не вносятся.</w:t>
      </w:r>
    </w:p>
    <w:p w14:paraId="78981924" w14:textId="77777777" w:rsidR="00B53886" w:rsidRPr="00575127" w:rsidRDefault="003D24B5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3</w:t>
      </w:r>
      <w:r w:rsidR="004E0425" w:rsidRPr="00575127">
        <w:rPr>
          <w:rFonts w:ascii="Times New Roman" w:hAnsi="Times New Roman" w:cs="Times New Roman"/>
          <w:sz w:val="24"/>
          <w:szCs w:val="24"/>
        </w:rPr>
        <w:t>.</w:t>
      </w:r>
      <w:r w:rsidR="003E598D" w:rsidRPr="00575127">
        <w:rPr>
          <w:rFonts w:ascii="Times New Roman" w:hAnsi="Times New Roman" w:cs="Times New Roman"/>
          <w:sz w:val="24"/>
          <w:szCs w:val="24"/>
        </w:rPr>
        <w:t>1</w:t>
      </w:r>
      <w:r w:rsidR="0003526D">
        <w:rPr>
          <w:rFonts w:ascii="Times New Roman" w:hAnsi="Times New Roman" w:cs="Times New Roman"/>
          <w:sz w:val="24"/>
          <w:szCs w:val="24"/>
        </w:rPr>
        <w:t>3</w:t>
      </w:r>
      <w:r w:rsidR="0064476B" w:rsidRPr="00575127">
        <w:rPr>
          <w:rFonts w:ascii="Times New Roman" w:hAnsi="Times New Roman" w:cs="Times New Roman"/>
          <w:sz w:val="24"/>
          <w:szCs w:val="24"/>
        </w:rPr>
        <w:t>. </w:t>
      </w:r>
      <w:r w:rsidR="00B53886" w:rsidRPr="00575127">
        <w:rPr>
          <w:rFonts w:ascii="Times New Roman" w:hAnsi="Times New Roman" w:cs="Times New Roman"/>
          <w:sz w:val="24"/>
          <w:szCs w:val="24"/>
        </w:rPr>
        <w:t>Основаниями</w:t>
      </w:r>
      <w:r w:rsidR="00565239" w:rsidRPr="00575127">
        <w:rPr>
          <w:rFonts w:ascii="Times New Roman" w:hAnsi="Times New Roman" w:cs="Times New Roman"/>
          <w:sz w:val="24"/>
          <w:szCs w:val="24"/>
        </w:rPr>
        <w:t xml:space="preserve"> для продления срока проведения контрольной</w:t>
      </w:r>
      <w:r w:rsidR="00E33B5E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9A11C9" w:rsidRPr="0057512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B53886" w:rsidRPr="00575127">
        <w:rPr>
          <w:rFonts w:ascii="Times New Roman" w:hAnsi="Times New Roman" w:cs="Times New Roman"/>
          <w:sz w:val="24"/>
          <w:szCs w:val="24"/>
        </w:rPr>
        <w:t>являются:</w:t>
      </w:r>
    </w:p>
    <w:p w14:paraId="7E0964FF" w14:textId="77777777" w:rsidR="00B53886" w:rsidRPr="00575127" w:rsidRDefault="00B53886" w:rsidP="00B91B7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большое количество и (или) объем документов, изучение которых необходимо для проведения </w:t>
      </w:r>
      <w:r w:rsidR="002F2CD2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="00E33B5E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A43EC4" w:rsidRPr="00575127">
        <w:rPr>
          <w:rFonts w:ascii="Times New Roman" w:hAnsi="Times New Roman" w:cs="Times New Roman"/>
          <w:sz w:val="24"/>
          <w:szCs w:val="24"/>
        </w:rPr>
        <w:t>мероприятия</w:t>
      </w:r>
      <w:r w:rsidRPr="00575127">
        <w:rPr>
          <w:rFonts w:ascii="Times New Roman" w:hAnsi="Times New Roman" w:cs="Times New Roman"/>
          <w:sz w:val="24"/>
          <w:szCs w:val="24"/>
        </w:rPr>
        <w:t>;</w:t>
      </w:r>
    </w:p>
    <w:p w14:paraId="497492A2" w14:textId="77777777" w:rsidR="00B53886" w:rsidRPr="00575127" w:rsidRDefault="00B53886" w:rsidP="00B91B7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получение в ходе проведения </w:t>
      </w:r>
      <w:r w:rsidR="002F2CD2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="00E33B5E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A43EC4" w:rsidRPr="0057512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575127">
        <w:rPr>
          <w:rFonts w:ascii="Times New Roman" w:hAnsi="Times New Roman" w:cs="Times New Roman"/>
          <w:sz w:val="24"/>
          <w:szCs w:val="24"/>
        </w:rPr>
        <w:t xml:space="preserve">информации о наличии в деятельности </w:t>
      </w:r>
      <w:r w:rsidR="00E31B91" w:rsidRPr="00575127">
        <w:rPr>
          <w:rFonts w:ascii="Times New Roman" w:hAnsi="Times New Roman" w:cs="Times New Roman"/>
          <w:sz w:val="24"/>
          <w:szCs w:val="24"/>
        </w:rPr>
        <w:t>субъект</w:t>
      </w:r>
      <w:r w:rsidR="005C6881" w:rsidRPr="00575127">
        <w:rPr>
          <w:rFonts w:ascii="Times New Roman" w:hAnsi="Times New Roman" w:cs="Times New Roman"/>
          <w:sz w:val="24"/>
          <w:szCs w:val="24"/>
        </w:rPr>
        <w:t>ов бюджетных процедур</w:t>
      </w:r>
      <w:r w:rsidRPr="00575127">
        <w:rPr>
          <w:rFonts w:ascii="Times New Roman" w:hAnsi="Times New Roman" w:cs="Times New Roman"/>
          <w:sz w:val="24"/>
          <w:szCs w:val="24"/>
        </w:rPr>
        <w:t xml:space="preserve"> нарушений законодательства Российской Федерации, тре</w:t>
      </w:r>
      <w:r w:rsidR="004D4A7E" w:rsidRPr="00575127">
        <w:rPr>
          <w:rFonts w:ascii="Times New Roman" w:hAnsi="Times New Roman" w:cs="Times New Roman"/>
          <w:sz w:val="24"/>
          <w:szCs w:val="24"/>
        </w:rPr>
        <w:t>бующей дополнительного изучения;</w:t>
      </w:r>
    </w:p>
    <w:p w14:paraId="182A1E68" w14:textId="77777777" w:rsidR="004D4A7E" w:rsidRPr="0003526D" w:rsidRDefault="004D4A7E" w:rsidP="00B91B7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6D">
        <w:rPr>
          <w:rFonts w:ascii="Times New Roman" w:hAnsi="Times New Roman" w:cs="Times New Roman"/>
          <w:sz w:val="24"/>
          <w:szCs w:val="24"/>
        </w:rPr>
        <w:t xml:space="preserve">наличия обстоятельств, которые делают невозможным дальнейшее проведение </w:t>
      </w:r>
      <w:r w:rsidR="002F2CD2" w:rsidRPr="0003526D">
        <w:rPr>
          <w:rFonts w:ascii="Times New Roman" w:hAnsi="Times New Roman" w:cs="Times New Roman"/>
          <w:sz w:val="24"/>
          <w:szCs w:val="24"/>
        </w:rPr>
        <w:t>контрольного</w:t>
      </w:r>
      <w:r w:rsidRPr="0003526D">
        <w:rPr>
          <w:rFonts w:ascii="Times New Roman" w:hAnsi="Times New Roman" w:cs="Times New Roman"/>
          <w:sz w:val="24"/>
          <w:szCs w:val="24"/>
        </w:rPr>
        <w:t xml:space="preserve"> мероприятия по причинам, не зависящим от уполномоченного лица</w:t>
      </w:r>
      <w:r w:rsidR="00014723" w:rsidRPr="0003526D">
        <w:rPr>
          <w:rFonts w:ascii="Times New Roman" w:hAnsi="Times New Roman" w:cs="Times New Roman"/>
          <w:sz w:val="24"/>
          <w:szCs w:val="24"/>
        </w:rPr>
        <w:t xml:space="preserve"> или членов </w:t>
      </w:r>
      <w:r w:rsidR="0026613D" w:rsidRPr="0003526D">
        <w:rPr>
          <w:rFonts w:ascii="Times New Roman" w:hAnsi="Times New Roman" w:cs="Times New Roman"/>
          <w:sz w:val="24"/>
          <w:szCs w:val="24"/>
        </w:rPr>
        <w:t>контрольной</w:t>
      </w:r>
      <w:r w:rsidR="00014723" w:rsidRPr="0003526D">
        <w:rPr>
          <w:rFonts w:ascii="Times New Roman" w:hAnsi="Times New Roman" w:cs="Times New Roman"/>
          <w:sz w:val="24"/>
          <w:szCs w:val="24"/>
        </w:rPr>
        <w:t xml:space="preserve"> группы, включая наступление обстоятельств непреодолимой силы.</w:t>
      </w:r>
    </w:p>
    <w:p w14:paraId="22DD2F2F" w14:textId="77777777" w:rsidR="00B53886" w:rsidRPr="0003526D" w:rsidRDefault="003D24B5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3</w:t>
      </w:r>
      <w:r w:rsidR="004E0425" w:rsidRPr="00575127">
        <w:rPr>
          <w:rFonts w:ascii="Times New Roman" w:hAnsi="Times New Roman" w:cs="Times New Roman"/>
          <w:sz w:val="24"/>
          <w:szCs w:val="24"/>
        </w:rPr>
        <w:t>.</w:t>
      </w:r>
      <w:r w:rsidR="003E598D" w:rsidRPr="00575127">
        <w:rPr>
          <w:rFonts w:ascii="Times New Roman" w:hAnsi="Times New Roman" w:cs="Times New Roman"/>
          <w:sz w:val="24"/>
          <w:szCs w:val="24"/>
        </w:rPr>
        <w:t>1</w:t>
      </w:r>
      <w:r w:rsidR="0003526D">
        <w:rPr>
          <w:rFonts w:ascii="Times New Roman" w:hAnsi="Times New Roman" w:cs="Times New Roman"/>
          <w:sz w:val="24"/>
          <w:szCs w:val="24"/>
        </w:rPr>
        <w:t>4</w:t>
      </w:r>
      <w:r w:rsidR="0064476B" w:rsidRPr="0003526D">
        <w:rPr>
          <w:rFonts w:ascii="Times New Roman" w:hAnsi="Times New Roman" w:cs="Times New Roman"/>
          <w:sz w:val="24"/>
          <w:szCs w:val="24"/>
        </w:rPr>
        <w:t>. </w:t>
      </w:r>
      <w:r w:rsidR="00B53886" w:rsidRPr="0003526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02797" w:rsidRPr="0003526D">
        <w:rPr>
          <w:rFonts w:ascii="Times New Roman" w:hAnsi="Times New Roman" w:cs="Times New Roman"/>
          <w:sz w:val="24"/>
          <w:szCs w:val="24"/>
        </w:rPr>
        <w:t>контрольного</w:t>
      </w:r>
      <w:r w:rsidR="005C6881" w:rsidRPr="0003526D">
        <w:rPr>
          <w:rFonts w:ascii="Times New Roman" w:hAnsi="Times New Roman" w:cs="Times New Roman"/>
          <w:sz w:val="24"/>
          <w:szCs w:val="24"/>
        </w:rPr>
        <w:t xml:space="preserve"> </w:t>
      </w:r>
      <w:r w:rsidR="00A43EC4" w:rsidRPr="0003526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B53886" w:rsidRPr="0003526D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2B710C" w:rsidRPr="0003526D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B53886" w:rsidRPr="0003526D">
        <w:rPr>
          <w:rFonts w:ascii="Times New Roman" w:hAnsi="Times New Roman" w:cs="Times New Roman"/>
          <w:sz w:val="24"/>
          <w:szCs w:val="24"/>
        </w:rPr>
        <w:t>приостановлено:</w:t>
      </w:r>
    </w:p>
    <w:p w14:paraId="1A67E8C8" w14:textId="77777777" w:rsidR="00B53886" w:rsidRPr="0003526D" w:rsidRDefault="00805AF0" w:rsidP="00B91B7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6D">
        <w:rPr>
          <w:rFonts w:ascii="Times New Roman" w:hAnsi="Times New Roman" w:cs="Times New Roman"/>
          <w:sz w:val="24"/>
          <w:szCs w:val="24"/>
        </w:rPr>
        <w:t>в </w:t>
      </w:r>
      <w:r w:rsidR="00B53886" w:rsidRPr="0003526D">
        <w:rPr>
          <w:rFonts w:ascii="Times New Roman" w:hAnsi="Times New Roman" w:cs="Times New Roman"/>
          <w:sz w:val="24"/>
          <w:szCs w:val="24"/>
        </w:rPr>
        <w:t xml:space="preserve">случае отсутствия или неудовлетворительного состояния бухгалтерского (бюджетного) учета финансовых и хозяйственных операций, отчетности, документации, в том числе в части осуществления внутреннего финансового контроля (на период восстановления </w:t>
      </w:r>
      <w:r w:rsidR="00E31B91" w:rsidRPr="0003526D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234C49" w:rsidRPr="0003526D">
        <w:rPr>
          <w:rFonts w:ascii="Times New Roman" w:hAnsi="Times New Roman" w:cs="Times New Roman"/>
          <w:sz w:val="24"/>
          <w:szCs w:val="24"/>
        </w:rPr>
        <w:t>бюджетной процедуры</w:t>
      </w:r>
      <w:r w:rsidR="00B53886" w:rsidRPr="0003526D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проведения аудиторской проверки, а также приведения </w:t>
      </w:r>
      <w:r w:rsidR="00E31B91" w:rsidRPr="0003526D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234C49" w:rsidRPr="0003526D">
        <w:rPr>
          <w:rFonts w:ascii="Times New Roman" w:hAnsi="Times New Roman" w:cs="Times New Roman"/>
          <w:sz w:val="24"/>
          <w:szCs w:val="24"/>
        </w:rPr>
        <w:t>бюджетной процедуры</w:t>
      </w:r>
      <w:r w:rsidR="00B53886" w:rsidRPr="0003526D">
        <w:rPr>
          <w:rFonts w:ascii="Times New Roman" w:hAnsi="Times New Roman" w:cs="Times New Roman"/>
          <w:sz w:val="24"/>
          <w:szCs w:val="24"/>
        </w:rPr>
        <w:t xml:space="preserve"> в надлежащее состояние документов учета и отчетности);</w:t>
      </w:r>
    </w:p>
    <w:p w14:paraId="1F59F7CE" w14:textId="77777777" w:rsidR="00B53886" w:rsidRPr="0003526D" w:rsidRDefault="00B53886" w:rsidP="00B91B7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6D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E31B91" w:rsidRPr="0003526D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234C49" w:rsidRPr="0003526D">
        <w:rPr>
          <w:rFonts w:ascii="Times New Roman" w:hAnsi="Times New Roman" w:cs="Times New Roman"/>
          <w:sz w:val="24"/>
          <w:szCs w:val="24"/>
        </w:rPr>
        <w:t>бюджетной процедуры</w:t>
      </w:r>
      <w:r w:rsidRPr="0003526D">
        <w:rPr>
          <w:rFonts w:ascii="Times New Roman" w:hAnsi="Times New Roman" w:cs="Times New Roman"/>
          <w:sz w:val="24"/>
          <w:szCs w:val="24"/>
        </w:rPr>
        <w:t xml:space="preserve"> документов, материалов и информации, а также представления неполного комплекта таких документов, материалов и информации, воспрепятствования проведению </w:t>
      </w:r>
      <w:r w:rsidR="00805AF0" w:rsidRPr="0003526D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A43EC4" w:rsidRPr="0003526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03526D">
        <w:rPr>
          <w:rFonts w:ascii="Times New Roman" w:hAnsi="Times New Roman" w:cs="Times New Roman"/>
          <w:sz w:val="24"/>
          <w:szCs w:val="24"/>
        </w:rPr>
        <w:t xml:space="preserve">и (или) уклонения от проведения </w:t>
      </w:r>
      <w:r w:rsidR="00805AF0" w:rsidRPr="0003526D">
        <w:rPr>
          <w:rFonts w:ascii="Times New Roman" w:hAnsi="Times New Roman" w:cs="Times New Roman"/>
          <w:sz w:val="24"/>
          <w:szCs w:val="24"/>
        </w:rPr>
        <w:t>контрольного</w:t>
      </w:r>
      <w:r w:rsidR="00234C49" w:rsidRPr="0003526D">
        <w:rPr>
          <w:rFonts w:ascii="Times New Roman" w:hAnsi="Times New Roman" w:cs="Times New Roman"/>
          <w:sz w:val="24"/>
          <w:szCs w:val="24"/>
        </w:rPr>
        <w:t xml:space="preserve"> </w:t>
      </w:r>
      <w:r w:rsidR="00A43EC4" w:rsidRPr="0003526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03526D">
        <w:rPr>
          <w:rFonts w:ascii="Times New Roman" w:hAnsi="Times New Roman" w:cs="Times New Roman"/>
          <w:sz w:val="24"/>
          <w:szCs w:val="24"/>
        </w:rPr>
        <w:t>(на период устранения перечисленных обстоятельств);</w:t>
      </w:r>
    </w:p>
    <w:p w14:paraId="598467AF" w14:textId="77777777" w:rsidR="004F1E32" w:rsidRPr="0003526D" w:rsidRDefault="00313F25" w:rsidP="00804BB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6D">
        <w:rPr>
          <w:rFonts w:ascii="Times New Roman" w:hAnsi="Times New Roman" w:cs="Times New Roman"/>
          <w:sz w:val="24"/>
          <w:szCs w:val="24"/>
        </w:rPr>
        <w:t xml:space="preserve">временная нетрудоспособность одного или нескольких участников </w:t>
      </w:r>
      <w:r w:rsidR="00BB747F" w:rsidRPr="0003526D">
        <w:rPr>
          <w:rFonts w:ascii="Times New Roman" w:hAnsi="Times New Roman" w:cs="Times New Roman"/>
          <w:sz w:val="24"/>
          <w:szCs w:val="24"/>
        </w:rPr>
        <w:t>контрольно</w:t>
      </w:r>
      <w:r w:rsidRPr="0003526D">
        <w:rPr>
          <w:rFonts w:ascii="Times New Roman" w:hAnsi="Times New Roman" w:cs="Times New Roman"/>
          <w:sz w:val="24"/>
          <w:szCs w:val="24"/>
        </w:rPr>
        <w:t>й группы;</w:t>
      </w:r>
    </w:p>
    <w:p w14:paraId="478A9A36" w14:textId="77777777" w:rsidR="00313F25" w:rsidRPr="0003526D" w:rsidRDefault="004F1E32" w:rsidP="00804BB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3526D">
        <w:rPr>
          <w:rFonts w:ascii="Times New Roman" w:hAnsi="Times New Roman" w:cs="Times New Roman"/>
          <w:sz w:val="24"/>
          <w:szCs w:val="24"/>
        </w:rPr>
        <w:t xml:space="preserve">обстоятельства непреодолимой силы, препятствующих проведению </w:t>
      </w:r>
      <w:r w:rsidR="00BB747F" w:rsidRPr="0003526D">
        <w:rPr>
          <w:rFonts w:ascii="Times New Roman" w:hAnsi="Times New Roman" w:cs="Times New Roman"/>
          <w:sz w:val="24"/>
          <w:szCs w:val="24"/>
        </w:rPr>
        <w:t>контрольн</w:t>
      </w:r>
      <w:r w:rsidRPr="0003526D">
        <w:rPr>
          <w:rFonts w:ascii="Times New Roman" w:hAnsi="Times New Roman" w:cs="Times New Roman"/>
          <w:sz w:val="24"/>
          <w:szCs w:val="24"/>
        </w:rPr>
        <w:t>ого ме</w:t>
      </w:r>
      <w:r w:rsidR="0003526D" w:rsidRPr="0003526D">
        <w:rPr>
          <w:rFonts w:ascii="Times New Roman" w:hAnsi="Times New Roman" w:cs="Times New Roman"/>
          <w:sz w:val="24"/>
          <w:szCs w:val="24"/>
        </w:rPr>
        <w:t>роприятия в установленные сроки;</w:t>
      </w:r>
    </w:p>
    <w:p w14:paraId="2B4AEA34" w14:textId="77777777" w:rsidR="0003526D" w:rsidRPr="0003526D" w:rsidRDefault="0003526D" w:rsidP="0003526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6D">
        <w:rPr>
          <w:rFonts w:ascii="Times New Roman" w:hAnsi="Times New Roman" w:cs="Times New Roman"/>
          <w:sz w:val="24"/>
          <w:szCs w:val="24"/>
        </w:rPr>
        <w:t>в случае наличия иных обстоятельств, делающих невозможным дальнейшее проведение контрольного мероприятия.</w:t>
      </w:r>
    </w:p>
    <w:p w14:paraId="74078589" w14:textId="77777777" w:rsidR="00B53886" w:rsidRPr="0003526D" w:rsidRDefault="003D24B5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3</w:t>
      </w:r>
      <w:r w:rsidR="004E0425" w:rsidRPr="00575127">
        <w:rPr>
          <w:rFonts w:ascii="Times New Roman" w:hAnsi="Times New Roman" w:cs="Times New Roman"/>
          <w:sz w:val="24"/>
          <w:szCs w:val="24"/>
        </w:rPr>
        <w:t>.</w:t>
      </w:r>
      <w:r w:rsidR="00CA0D54" w:rsidRPr="00575127">
        <w:rPr>
          <w:rFonts w:ascii="Times New Roman" w:hAnsi="Times New Roman" w:cs="Times New Roman"/>
          <w:sz w:val="24"/>
          <w:szCs w:val="24"/>
        </w:rPr>
        <w:t>1</w:t>
      </w:r>
      <w:r w:rsidR="0003526D">
        <w:rPr>
          <w:rFonts w:ascii="Times New Roman" w:hAnsi="Times New Roman" w:cs="Times New Roman"/>
          <w:sz w:val="24"/>
          <w:szCs w:val="24"/>
        </w:rPr>
        <w:t>5</w:t>
      </w:r>
      <w:r w:rsidR="0064476B" w:rsidRPr="00575127">
        <w:rPr>
          <w:rFonts w:ascii="Times New Roman" w:hAnsi="Times New Roman" w:cs="Times New Roman"/>
          <w:sz w:val="24"/>
          <w:szCs w:val="24"/>
        </w:rPr>
        <w:t>. </w:t>
      </w:r>
      <w:r w:rsidR="006B70A2" w:rsidRPr="0003526D">
        <w:rPr>
          <w:rFonts w:ascii="Times New Roman" w:hAnsi="Times New Roman" w:cs="Times New Roman"/>
          <w:sz w:val="24"/>
          <w:szCs w:val="24"/>
        </w:rPr>
        <w:t xml:space="preserve">Общий срок приостановлений </w:t>
      </w:r>
      <w:r w:rsidR="00DD19FF" w:rsidRPr="0003526D">
        <w:rPr>
          <w:rFonts w:ascii="Times New Roman" w:hAnsi="Times New Roman" w:cs="Times New Roman"/>
          <w:sz w:val="24"/>
          <w:szCs w:val="24"/>
        </w:rPr>
        <w:t>контрольного</w:t>
      </w:r>
      <w:r w:rsidR="006B70A2" w:rsidRPr="0003526D">
        <w:rPr>
          <w:rFonts w:ascii="Times New Roman" w:hAnsi="Times New Roman" w:cs="Times New Roman"/>
          <w:sz w:val="24"/>
          <w:szCs w:val="24"/>
        </w:rPr>
        <w:t xml:space="preserve"> мероприятия не может составлять более </w:t>
      </w:r>
      <w:r w:rsidR="00DD19FF" w:rsidRPr="0003526D">
        <w:rPr>
          <w:rFonts w:ascii="Times New Roman" w:hAnsi="Times New Roman" w:cs="Times New Roman"/>
          <w:sz w:val="24"/>
          <w:szCs w:val="24"/>
        </w:rPr>
        <w:t>двух лет</w:t>
      </w:r>
      <w:r w:rsidR="006B70A2" w:rsidRPr="0003526D">
        <w:rPr>
          <w:rFonts w:ascii="Times New Roman" w:hAnsi="Times New Roman" w:cs="Times New Roman"/>
          <w:b/>
          <w:sz w:val="24"/>
          <w:szCs w:val="24"/>
        </w:rPr>
        <w:t>.</w:t>
      </w:r>
      <w:r w:rsidR="006B70A2" w:rsidRPr="0003526D">
        <w:rPr>
          <w:rFonts w:ascii="Times New Roman" w:hAnsi="Times New Roman" w:cs="Times New Roman"/>
          <w:sz w:val="24"/>
          <w:szCs w:val="24"/>
        </w:rPr>
        <w:t xml:space="preserve"> На время приостановления </w:t>
      </w:r>
      <w:r w:rsidR="00DD19FF" w:rsidRPr="0003526D">
        <w:rPr>
          <w:rFonts w:ascii="Times New Roman" w:hAnsi="Times New Roman" w:cs="Times New Roman"/>
          <w:sz w:val="24"/>
          <w:szCs w:val="24"/>
        </w:rPr>
        <w:t>контрольного</w:t>
      </w:r>
      <w:r w:rsidR="006B70A2" w:rsidRPr="0003526D">
        <w:rPr>
          <w:rFonts w:ascii="Times New Roman" w:hAnsi="Times New Roman" w:cs="Times New Roman"/>
          <w:sz w:val="24"/>
          <w:szCs w:val="24"/>
        </w:rPr>
        <w:t xml:space="preserve"> мероприятия течение срока прерывается. </w:t>
      </w:r>
    </w:p>
    <w:p w14:paraId="5F9ABEE5" w14:textId="77777777" w:rsidR="00467ACC" w:rsidRPr="00575127" w:rsidRDefault="00467ACC" w:rsidP="00B9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13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D19FF" w:rsidRPr="002D5139">
        <w:rPr>
          <w:rFonts w:ascii="Times New Roman" w:hAnsi="Times New Roman" w:cs="Times New Roman"/>
          <w:sz w:val="24"/>
          <w:szCs w:val="24"/>
        </w:rPr>
        <w:t>контрольного</w:t>
      </w:r>
      <w:r w:rsidRPr="002D5139">
        <w:rPr>
          <w:rFonts w:ascii="Times New Roman" w:hAnsi="Times New Roman" w:cs="Times New Roman"/>
          <w:sz w:val="24"/>
          <w:szCs w:val="24"/>
        </w:rPr>
        <w:t xml:space="preserve"> мероприятия возобновляется при получении информации </w:t>
      </w:r>
      <w:r w:rsidR="00CA0D54" w:rsidRPr="002D5139">
        <w:rPr>
          <w:rFonts w:ascii="Times New Roman" w:hAnsi="Times New Roman" w:cs="Times New Roman"/>
          <w:sz w:val="24"/>
          <w:szCs w:val="24"/>
        </w:rPr>
        <w:t xml:space="preserve">от субъекта бюджетной процедуры </w:t>
      </w:r>
      <w:r w:rsidRPr="002D5139">
        <w:rPr>
          <w:rFonts w:ascii="Times New Roman" w:hAnsi="Times New Roman" w:cs="Times New Roman"/>
          <w:sz w:val="24"/>
          <w:szCs w:val="24"/>
        </w:rPr>
        <w:t xml:space="preserve">об устранении причин, послуживших основанием для приостановления </w:t>
      </w:r>
      <w:r w:rsidR="00DD19FF" w:rsidRPr="002D5139">
        <w:rPr>
          <w:rFonts w:ascii="Times New Roman" w:hAnsi="Times New Roman" w:cs="Times New Roman"/>
          <w:sz w:val="24"/>
          <w:szCs w:val="24"/>
        </w:rPr>
        <w:t>контрольного</w:t>
      </w:r>
      <w:r w:rsidRPr="002D5139">
        <w:rPr>
          <w:rFonts w:ascii="Times New Roman" w:hAnsi="Times New Roman" w:cs="Times New Roman"/>
          <w:sz w:val="24"/>
          <w:szCs w:val="24"/>
        </w:rPr>
        <w:t xml:space="preserve"> мероприятия, по решению </w:t>
      </w:r>
      <w:r w:rsidR="005761E9" w:rsidRPr="002D5139">
        <w:rPr>
          <w:rFonts w:ascii="Times New Roman" w:hAnsi="Times New Roman" w:cs="Times New Roman"/>
          <w:sz w:val="24"/>
          <w:szCs w:val="24"/>
        </w:rPr>
        <w:t>Г</w:t>
      </w:r>
      <w:r w:rsidRPr="002D5139">
        <w:rPr>
          <w:rFonts w:ascii="Times New Roman" w:hAnsi="Times New Roman" w:cs="Times New Roman"/>
          <w:sz w:val="24"/>
          <w:szCs w:val="24"/>
        </w:rPr>
        <w:t xml:space="preserve">лавы </w:t>
      </w:r>
      <w:r w:rsidR="00EB256D" w:rsidRPr="002D5139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761E9" w:rsidRPr="002D5139">
        <w:rPr>
          <w:rFonts w:ascii="Times New Roman" w:hAnsi="Times New Roman" w:cs="Times New Roman"/>
          <w:sz w:val="24"/>
          <w:szCs w:val="24"/>
        </w:rPr>
        <w:t xml:space="preserve"> Кленовское</w:t>
      </w:r>
      <w:r w:rsidR="004F2394" w:rsidRPr="002D5139">
        <w:rPr>
          <w:rFonts w:ascii="Times New Roman" w:hAnsi="Times New Roman" w:cs="Times New Roman"/>
          <w:sz w:val="24"/>
          <w:szCs w:val="24"/>
        </w:rPr>
        <w:t>,</w:t>
      </w:r>
      <w:r w:rsidR="00EB256D" w:rsidRPr="002D5139">
        <w:rPr>
          <w:rFonts w:ascii="Times New Roman" w:hAnsi="Times New Roman" w:cs="Times New Roman"/>
          <w:sz w:val="24"/>
          <w:szCs w:val="24"/>
        </w:rPr>
        <w:t xml:space="preserve"> </w:t>
      </w:r>
      <w:r w:rsidR="00CA0D54" w:rsidRPr="002D5139">
        <w:rPr>
          <w:rFonts w:ascii="Times New Roman" w:hAnsi="Times New Roman" w:cs="Times New Roman"/>
          <w:sz w:val="24"/>
          <w:szCs w:val="24"/>
        </w:rPr>
        <w:t>по инициативе</w:t>
      </w:r>
      <w:r w:rsidRPr="002D5139">
        <w:rPr>
          <w:rFonts w:ascii="Times New Roman" w:hAnsi="Times New Roman" w:cs="Times New Roman"/>
          <w:sz w:val="24"/>
          <w:szCs w:val="24"/>
        </w:rPr>
        <w:t xml:space="preserve"> субъекта внутреннего финансового </w:t>
      </w:r>
      <w:r w:rsidR="00DD19FF" w:rsidRPr="002D5139">
        <w:rPr>
          <w:rFonts w:ascii="Times New Roman" w:hAnsi="Times New Roman" w:cs="Times New Roman"/>
          <w:sz w:val="24"/>
          <w:szCs w:val="24"/>
        </w:rPr>
        <w:t>контроля</w:t>
      </w:r>
      <w:r w:rsidR="00A63481" w:rsidRPr="002D5139">
        <w:rPr>
          <w:rFonts w:ascii="Times New Roman" w:hAnsi="Times New Roman" w:cs="Times New Roman"/>
          <w:sz w:val="24"/>
          <w:szCs w:val="24"/>
        </w:rPr>
        <w:t>.</w:t>
      </w:r>
    </w:p>
    <w:p w14:paraId="4E9A4735" w14:textId="77777777" w:rsidR="00D11B74" w:rsidRPr="00575127" w:rsidRDefault="00B53886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В случае не</w:t>
      </w:r>
      <w:r w:rsidR="00DC1FAD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>устранения причин приостановления</w:t>
      </w:r>
      <w:r w:rsidR="00290E86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03BAC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="00467ACC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A43EC4" w:rsidRPr="0057512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575127">
        <w:rPr>
          <w:rFonts w:ascii="Times New Roman" w:hAnsi="Times New Roman" w:cs="Times New Roman"/>
          <w:sz w:val="24"/>
          <w:szCs w:val="24"/>
        </w:rPr>
        <w:t>данн</w:t>
      </w:r>
      <w:r w:rsidR="00A43EC4" w:rsidRPr="00575127">
        <w:rPr>
          <w:rFonts w:ascii="Times New Roman" w:hAnsi="Times New Roman" w:cs="Times New Roman"/>
          <w:sz w:val="24"/>
          <w:szCs w:val="24"/>
        </w:rPr>
        <w:t>ое</w:t>
      </w:r>
      <w:r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610320" w:rsidRPr="00575127">
        <w:rPr>
          <w:rFonts w:ascii="Times New Roman" w:hAnsi="Times New Roman" w:cs="Times New Roman"/>
          <w:sz w:val="24"/>
          <w:szCs w:val="24"/>
        </w:rPr>
        <w:t>контрольное</w:t>
      </w:r>
      <w:r w:rsidR="00467ACC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A43EC4" w:rsidRPr="00575127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575127">
        <w:rPr>
          <w:rFonts w:ascii="Times New Roman" w:hAnsi="Times New Roman" w:cs="Times New Roman"/>
          <w:sz w:val="24"/>
          <w:szCs w:val="24"/>
        </w:rPr>
        <w:t xml:space="preserve">подлежит завершению на основании решения субъекта </w:t>
      </w:r>
      <w:r w:rsidR="00A43EC4" w:rsidRPr="00575127">
        <w:rPr>
          <w:rFonts w:ascii="Times New Roman" w:hAnsi="Times New Roman" w:cs="Times New Roman"/>
          <w:sz w:val="24"/>
          <w:szCs w:val="24"/>
        </w:rPr>
        <w:t xml:space="preserve">внутреннего финансового </w:t>
      </w:r>
      <w:r w:rsidR="00D90EBA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 xml:space="preserve"> с оформлением всей необходимой документации.</w:t>
      </w:r>
    </w:p>
    <w:p w14:paraId="0FAAAB4D" w14:textId="77777777" w:rsidR="00B372AE" w:rsidRPr="00575127" w:rsidRDefault="00B372AE" w:rsidP="00B9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A63CB" w14:textId="77777777" w:rsidR="00192159" w:rsidRPr="002D5139" w:rsidRDefault="00192159" w:rsidP="002D5139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39">
        <w:rPr>
          <w:rFonts w:ascii="Times New Roman" w:hAnsi="Times New Roman" w:cs="Times New Roman"/>
          <w:b/>
          <w:sz w:val="24"/>
          <w:szCs w:val="24"/>
        </w:rPr>
        <w:t>Оформление и рассмотрение результатов внутреннего</w:t>
      </w:r>
      <w:r w:rsidR="0064737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2D5139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</w:t>
      </w:r>
    </w:p>
    <w:p w14:paraId="6F532CC6" w14:textId="77777777" w:rsidR="00192159" w:rsidRPr="00575127" w:rsidRDefault="00192159" w:rsidP="00B9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99373" w14:textId="77777777" w:rsidR="00467ACC" w:rsidRPr="00575127" w:rsidRDefault="00192159" w:rsidP="00B9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4</w:t>
      </w:r>
      <w:r w:rsidR="004E0425" w:rsidRPr="00575127">
        <w:rPr>
          <w:rFonts w:ascii="Times New Roman" w:hAnsi="Times New Roman" w:cs="Times New Roman"/>
          <w:sz w:val="24"/>
          <w:szCs w:val="24"/>
        </w:rPr>
        <w:t>.</w:t>
      </w:r>
      <w:r w:rsidR="00CA0D54" w:rsidRPr="00575127">
        <w:rPr>
          <w:rFonts w:ascii="Times New Roman" w:hAnsi="Times New Roman" w:cs="Times New Roman"/>
          <w:sz w:val="24"/>
          <w:szCs w:val="24"/>
        </w:rPr>
        <w:t>1</w:t>
      </w:r>
      <w:r w:rsidR="00FF1DF4" w:rsidRPr="00575127">
        <w:rPr>
          <w:rFonts w:ascii="Times New Roman" w:hAnsi="Times New Roman" w:cs="Times New Roman"/>
          <w:sz w:val="24"/>
          <w:szCs w:val="24"/>
        </w:rPr>
        <w:t xml:space="preserve">. </w:t>
      </w:r>
      <w:r w:rsidR="00FA0C20" w:rsidRPr="00575127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D90EBA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="00467ACC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FA0C20" w:rsidRPr="00575127">
        <w:rPr>
          <w:rFonts w:ascii="Times New Roman" w:hAnsi="Times New Roman" w:cs="Times New Roman"/>
          <w:sz w:val="24"/>
          <w:szCs w:val="24"/>
        </w:rPr>
        <w:t>мероприятия составляется рабочая документация</w:t>
      </w:r>
      <w:r w:rsidR="006300AD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FA0C20" w:rsidRPr="00575127">
        <w:rPr>
          <w:rFonts w:ascii="Times New Roman" w:hAnsi="Times New Roman" w:cs="Times New Roman"/>
          <w:sz w:val="24"/>
          <w:szCs w:val="24"/>
        </w:rPr>
        <w:t xml:space="preserve">– </w:t>
      </w:r>
      <w:r w:rsidR="00467ACC" w:rsidRPr="00575127">
        <w:rPr>
          <w:rFonts w:ascii="Times New Roman" w:hAnsi="Times New Roman" w:cs="Times New Roman"/>
          <w:sz w:val="24"/>
          <w:szCs w:val="24"/>
        </w:rPr>
        <w:t xml:space="preserve">совокупность документов и фактических данных, информации (материалов), подготавливаемых либо получаемых в связи с проведением </w:t>
      </w:r>
      <w:r w:rsidR="00610320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="00467ACC" w:rsidRPr="00575127">
        <w:rPr>
          <w:rFonts w:ascii="Times New Roman" w:hAnsi="Times New Roman" w:cs="Times New Roman"/>
          <w:sz w:val="24"/>
          <w:szCs w:val="24"/>
        </w:rPr>
        <w:t xml:space="preserve"> мероприятия (при выполнении </w:t>
      </w:r>
      <w:r w:rsidR="00D90EBA" w:rsidRPr="00575127">
        <w:rPr>
          <w:rFonts w:ascii="Times New Roman" w:hAnsi="Times New Roman" w:cs="Times New Roman"/>
          <w:sz w:val="24"/>
          <w:szCs w:val="24"/>
        </w:rPr>
        <w:t>контрольных</w:t>
      </w:r>
      <w:r w:rsidR="00467ACC" w:rsidRPr="00575127">
        <w:rPr>
          <w:rFonts w:ascii="Times New Roman" w:hAnsi="Times New Roman" w:cs="Times New Roman"/>
          <w:sz w:val="24"/>
          <w:szCs w:val="24"/>
        </w:rPr>
        <w:t xml:space="preserve"> процедур), в том числе:</w:t>
      </w:r>
    </w:p>
    <w:p w14:paraId="6FCA95CA" w14:textId="77777777" w:rsidR="00467ACC" w:rsidRPr="002D5139" w:rsidRDefault="00467ACC" w:rsidP="00B91B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139">
        <w:rPr>
          <w:rFonts w:ascii="Times New Roman" w:hAnsi="Times New Roman" w:cs="Times New Roman"/>
          <w:sz w:val="24"/>
          <w:szCs w:val="24"/>
        </w:rPr>
        <w:t>документы, отр</w:t>
      </w:r>
      <w:r w:rsidR="00D90EBA" w:rsidRPr="002D5139">
        <w:rPr>
          <w:rFonts w:ascii="Times New Roman" w:hAnsi="Times New Roman" w:cs="Times New Roman"/>
          <w:sz w:val="24"/>
          <w:szCs w:val="24"/>
        </w:rPr>
        <w:t>ажающие подготовку к проведению контрольного</w:t>
      </w:r>
      <w:r w:rsidR="001F5F6B" w:rsidRPr="002D513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2D5139">
        <w:rPr>
          <w:rFonts w:ascii="Times New Roman" w:hAnsi="Times New Roman" w:cs="Times New Roman"/>
          <w:sz w:val="24"/>
          <w:szCs w:val="24"/>
        </w:rPr>
        <w:t>;</w:t>
      </w:r>
    </w:p>
    <w:p w14:paraId="49E15F9E" w14:textId="77777777" w:rsidR="00467ACC" w:rsidRPr="00575127" w:rsidRDefault="00467ACC" w:rsidP="00B91B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документы и фактические данные, информация, связанные с выполнением бюджетных процедур;</w:t>
      </w:r>
    </w:p>
    <w:p w14:paraId="661E0657" w14:textId="77777777" w:rsidR="005912FD" w:rsidRPr="00575127" w:rsidRDefault="00467ACC" w:rsidP="005912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объяснения, полученные в ходе проведения </w:t>
      </w:r>
      <w:r w:rsidR="00537A41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Pr="00575127">
        <w:rPr>
          <w:rFonts w:ascii="Times New Roman" w:hAnsi="Times New Roman" w:cs="Times New Roman"/>
          <w:sz w:val="24"/>
          <w:szCs w:val="24"/>
        </w:rPr>
        <w:t xml:space="preserve"> мероприятия, в том числе от субъектов бюджетных процедур;</w:t>
      </w:r>
    </w:p>
    <w:p w14:paraId="28E61E8F" w14:textId="77777777" w:rsidR="00467ACC" w:rsidRPr="00575127" w:rsidRDefault="00467ACC" w:rsidP="00B91B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контрольных действиях, совершаемых при выполнении бюджетной процедуры, являющейся объектом внутреннего финансового </w:t>
      </w:r>
      <w:r w:rsidR="00537A41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>;</w:t>
      </w:r>
    </w:p>
    <w:p w14:paraId="1F2F1D75" w14:textId="77777777" w:rsidR="00467ACC" w:rsidRPr="00575127" w:rsidRDefault="00467ACC" w:rsidP="00B91B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аналитические материалы, подготовленные в рамках проведения </w:t>
      </w:r>
      <w:r w:rsidR="00537A41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Pr="00575127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14:paraId="6D89CC3F" w14:textId="77777777" w:rsidR="00467ACC" w:rsidRPr="00575127" w:rsidRDefault="00467ACC" w:rsidP="00B91B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копии обращений к экспертам и (или) к лицам, располагающим документами и фактическими данными, информацией, необходимыми для проведения </w:t>
      </w:r>
      <w:r w:rsidR="00610320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Pr="00575127">
        <w:rPr>
          <w:rFonts w:ascii="Times New Roman" w:hAnsi="Times New Roman" w:cs="Times New Roman"/>
          <w:sz w:val="24"/>
          <w:szCs w:val="24"/>
        </w:rPr>
        <w:t xml:space="preserve"> мероприятия, направленных в ходе проведения </w:t>
      </w:r>
      <w:r w:rsidR="00610320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Pr="00575127">
        <w:rPr>
          <w:rFonts w:ascii="Times New Roman" w:hAnsi="Times New Roman" w:cs="Times New Roman"/>
          <w:sz w:val="24"/>
          <w:szCs w:val="24"/>
        </w:rPr>
        <w:t xml:space="preserve"> мероприятия, и полученные от них сведения.</w:t>
      </w:r>
    </w:p>
    <w:p w14:paraId="5A6D764F" w14:textId="77777777" w:rsidR="002B3306" w:rsidRPr="00575127" w:rsidRDefault="00FC17D7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Информация о выявленных нарушениях положений нормативных правовых актов, регулирующих бюджетные правоотношения, правовых актов главного администратора (администратора) средств местного бюджета, недостатках при исполнении бюджетных процедур, сведения о причинах и обстоятельствах возникновения нарушений (недостатков) и предлагаемых мерах по их устранению (далее - результаты внутреннего финансового контроля) отражается в журнале внутреннего финансового контроля. Ведение журнала </w:t>
      </w:r>
      <w:r w:rsidR="00A75387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</w:t>
      </w:r>
      <w:r w:rsidRPr="00575127">
        <w:rPr>
          <w:rFonts w:ascii="Times New Roman" w:hAnsi="Times New Roman" w:cs="Times New Roman"/>
          <w:sz w:val="24"/>
          <w:szCs w:val="24"/>
        </w:rPr>
        <w:t xml:space="preserve">лицом, ответственным за проведение внутреннего финансового контроля. Журналы подлежат хранению в течение </w:t>
      </w:r>
      <w:r w:rsidRPr="00A75387">
        <w:rPr>
          <w:rFonts w:ascii="Times New Roman" w:hAnsi="Times New Roman" w:cs="Times New Roman"/>
          <w:sz w:val="24"/>
          <w:szCs w:val="24"/>
        </w:rPr>
        <w:t>5</w:t>
      </w:r>
      <w:r w:rsidRPr="00575127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460A46B" w14:textId="77777777" w:rsidR="00A73FD4" w:rsidRPr="00575127" w:rsidRDefault="00A73FD4" w:rsidP="00B9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87">
        <w:rPr>
          <w:rFonts w:ascii="Times New Roman" w:hAnsi="Times New Roman" w:cs="Times New Roman"/>
          <w:sz w:val="24"/>
          <w:szCs w:val="24"/>
        </w:rPr>
        <w:t xml:space="preserve">Рабочие документы </w:t>
      </w:r>
      <w:r w:rsidR="009875CD" w:rsidRPr="00A75387">
        <w:rPr>
          <w:rFonts w:ascii="Times New Roman" w:hAnsi="Times New Roman" w:cs="Times New Roman"/>
          <w:sz w:val="24"/>
          <w:szCs w:val="24"/>
        </w:rPr>
        <w:t>контрольного</w:t>
      </w:r>
      <w:r w:rsidRPr="00A75387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CF17E4" w:rsidRPr="00A75387">
        <w:rPr>
          <w:rFonts w:ascii="Times New Roman" w:hAnsi="Times New Roman" w:cs="Times New Roman"/>
          <w:sz w:val="24"/>
          <w:szCs w:val="24"/>
        </w:rPr>
        <w:t xml:space="preserve">могут вестись и храниться в электронном виде и (или) бумажных носителях, а также должны быть сформированы до окончания </w:t>
      </w:r>
      <w:r w:rsidR="009875CD" w:rsidRPr="00A75387">
        <w:rPr>
          <w:rFonts w:ascii="Times New Roman" w:hAnsi="Times New Roman" w:cs="Times New Roman"/>
          <w:sz w:val="24"/>
          <w:szCs w:val="24"/>
        </w:rPr>
        <w:t>контрольного</w:t>
      </w:r>
      <w:r w:rsidR="00CF17E4" w:rsidRPr="00A75387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14:paraId="7A90700A" w14:textId="77777777" w:rsidR="0059790A" w:rsidRPr="00575127" w:rsidRDefault="007A7C8F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87">
        <w:rPr>
          <w:rFonts w:ascii="Times New Roman" w:hAnsi="Times New Roman" w:cs="Times New Roman"/>
          <w:sz w:val="24"/>
          <w:szCs w:val="24"/>
        </w:rPr>
        <w:t>4</w:t>
      </w:r>
      <w:r w:rsidR="00DA3161" w:rsidRPr="00A75387">
        <w:rPr>
          <w:rFonts w:ascii="Times New Roman" w:hAnsi="Times New Roman" w:cs="Times New Roman"/>
          <w:sz w:val="24"/>
          <w:szCs w:val="24"/>
        </w:rPr>
        <w:t>.</w:t>
      </w:r>
      <w:r w:rsidRPr="00A75387">
        <w:rPr>
          <w:rFonts w:ascii="Times New Roman" w:hAnsi="Times New Roman" w:cs="Times New Roman"/>
          <w:sz w:val="24"/>
          <w:szCs w:val="24"/>
        </w:rPr>
        <w:t>2</w:t>
      </w:r>
      <w:r w:rsidR="00DA3161" w:rsidRPr="00A75387">
        <w:rPr>
          <w:rFonts w:ascii="Times New Roman" w:hAnsi="Times New Roman" w:cs="Times New Roman"/>
          <w:sz w:val="24"/>
          <w:szCs w:val="24"/>
        </w:rPr>
        <w:t xml:space="preserve">. </w:t>
      </w:r>
      <w:r w:rsidR="002F2848" w:rsidRPr="00A75387">
        <w:rPr>
          <w:rFonts w:ascii="Times New Roman" w:hAnsi="Times New Roman" w:cs="Times New Roman"/>
          <w:sz w:val="24"/>
          <w:szCs w:val="24"/>
        </w:rPr>
        <w:t>Годовая отчетность</w:t>
      </w:r>
      <w:r w:rsidR="006A5856">
        <w:rPr>
          <w:rFonts w:ascii="Times New Roman" w:hAnsi="Times New Roman" w:cs="Times New Roman"/>
          <w:sz w:val="24"/>
          <w:szCs w:val="24"/>
        </w:rPr>
        <w:t xml:space="preserve"> </w:t>
      </w:r>
      <w:r w:rsidR="002F2848" w:rsidRPr="00A75387">
        <w:rPr>
          <w:rFonts w:ascii="Times New Roman" w:hAnsi="Times New Roman" w:cs="Times New Roman"/>
          <w:sz w:val="24"/>
          <w:szCs w:val="24"/>
        </w:rPr>
        <w:t>о результатах деятельности с</w:t>
      </w:r>
      <w:r w:rsidR="009E11B8" w:rsidRPr="00A75387">
        <w:rPr>
          <w:rFonts w:ascii="Times New Roman" w:hAnsi="Times New Roman" w:cs="Times New Roman"/>
          <w:sz w:val="24"/>
          <w:szCs w:val="24"/>
        </w:rPr>
        <w:t>убъекта внутреннего финансового контроля</w:t>
      </w:r>
      <w:r w:rsidR="0059790A" w:rsidRPr="00A75387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A75387" w:rsidRPr="00A75387">
        <w:rPr>
          <w:rFonts w:ascii="Times New Roman" w:hAnsi="Times New Roman" w:cs="Times New Roman"/>
          <w:sz w:val="24"/>
          <w:szCs w:val="24"/>
        </w:rPr>
        <w:t>уполномоченным</w:t>
      </w:r>
      <w:r w:rsidR="000E5E8F" w:rsidRPr="00A75387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A75387" w:rsidRPr="00A75387">
        <w:rPr>
          <w:rFonts w:ascii="Times New Roman" w:hAnsi="Times New Roman" w:cs="Times New Roman"/>
          <w:sz w:val="24"/>
          <w:szCs w:val="24"/>
        </w:rPr>
        <w:t>с</w:t>
      </w:r>
      <w:r w:rsidR="000E5E8F" w:rsidRPr="00A75387">
        <w:rPr>
          <w:rFonts w:ascii="Times New Roman" w:hAnsi="Times New Roman" w:cs="Times New Roman"/>
          <w:sz w:val="24"/>
          <w:szCs w:val="24"/>
        </w:rPr>
        <w:t xml:space="preserve">лужбы внутреннего финансового </w:t>
      </w:r>
      <w:r w:rsidR="001F0EA2" w:rsidRPr="00A75387">
        <w:rPr>
          <w:rFonts w:ascii="Times New Roman" w:hAnsi="Times New Roman" w:cs="Times New Roman"/>
          <w:sz w:val="24"/>
          <w:szCs w:val="24"/>
        </w:rPr>
        <w:t>контроля</w:t>
      </w:r>
      <w:r w:rsidR="003921BB" w:rsidRPr="00A75387">
        <w:rPr>
          <w:rFonts w:ascii="Times New Roman" w:hAnsi="Times New Roman" w:cs="Times New Roman"/>
          <w:sz w:val="24"/>
          <w:szCs w:val="24"/>
        </w:rPr>
        <w:t xml:space="preserve"> и передается </w:t>
      </w:r>
      <w:r w:rsidR="00E02DCD" w:rsidRPr="00A7538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A96A72" w:rsidRPr="00A75387">
        <w:rPr>
          <w:rFonts w:ascii="Times New Roman" w:hAnsi="Times New Roman" w:cs="Times New Roman"/>
          <w:sz w:val="24"/>
          <w:szCs w:val="24"/>
        </w:rPr>
        <w:t xml:space="preserve"> в </w:t>
      </w:r>
      <w:r w:rsidR="001177D5" w:rsidRPr="00A75387">
        <w:rPr>
          <w:rFonts w:ascii="Times New Roman" w:hAnsi="Times New Roman" w:cs="Times New Roman"/>
          <w:sz w:val="24"/>
          <w:szCs w:val="24"/>
        </w:rPr>
        <w:t xml:space="preserve">первом квартале текущего финансового года </w:t>
      </w:r>
      <w:r w:rsidR="00E74D89" w:rsidRPr="00A75387">
        <w:rPr>
          <w:rFonts w:ascii="Times New Roman" w:hAnsi="Times New Roman" w:cs="Times New Roman"/>
          <w:sz w:val="24"/>
          <w:szCs w:val="24"/>
        </w:rPr>
        <w:t>за отчетный год (</w:t>
      </w:r>
      <w:r w:rsidR="00280B68" w:rsidRPr="00A75387">
        <w:rPr>
          <w:rFonts w:ascii="Times New Roman" w:hAnsi="Times New Roman" w:cs="Times New Roman"/>
          <w:sz w:val="24"/>
          <w:szCs w:val="24"/>
        </w:rPr>
        <w:t>календарный год с</w:t>
      </w:r>
      <w:r w:rsidR="0062442F" w:rsidRPr="00A75387">
        <w:rPr>
          <w:rFonts w:ascii="Times New Roman" w:hAnsi="Times New Roman" w:cs="Times New Roman"/>
          <w:sz w:val="24"/>
          <w:szCs w:val="24"/>
        </w:rPr>
        <w:t xml:space="preserve"> 1 января по 31 декабря</w:t>
      </w:r>
      <w:r w:rsidR="00ED26E0" w:rsidRPr="00A7538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E74D89" w:rsidRPr="00A75387">
        <w:rPr>
          <w:rFonts w:ascii="Times New Roman" w:hAnsi="Times New Roman" w:cs="Times New Roman"/>
          <w:sz w:val="24"/>
          <w:szCs w:val="24"/>
        </w:rPr>
        <w:t>)</w:t>
      </w:r>
      <w:r w:rsidR="003733C6" w:rsidRPr="00A75387">
        <w:rPr>
          <w:rFonts w:ascii="Times New Roman" w:hAnsi="Times New Roman" w:cs="Times New Roman"/>
          <w:sz w:val="24"/>
          <w:szCs w:val="24"/>
        </w:rPr>
        <w:t xml:space="preserve">, в котором проводились </w:t>
      </w:r>
      <w:r w:rsidR="000704CC" w:rsidRPr="00A75387">
        <w:rPr>
          <w:rFonts w:ascii="Times New Roman" w:hAnsi="Times New Roman" w:cs="Times New Roman"/>
          <w:sz w:val="24"/>
          <w:szCs w:val="24"/>
        </w:rPr>
        <w:t xml:space="preserve">(завершились) </w:t>
      </w:r>
      <w:r w:rsidR="009E11B8" w:rsidRPr="00A75387">
        <w:rPr>
          <w:rFonts w:ascii="Times New Roman" w:hAnsi="Times New Roman" w:cs="Times New Roman"/>
          <w:sz w:val="24"/>
          <w:szCs w:val="24"/>
        </w:rPr>
        <w:t>контрольные</w:t>
      </w:r>
      <w:r w:rsidR="000704CC" w:rsidRPr="00A75387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14:paraId="1227214D" w14:textId="77777777" w:rsidR="003223D2" w:rsidRPr="00575127" w:rsidRDefault="007A7C8F" w:rsidP="0032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4</w:t>
      </w:r>
      <w:r w:rsidR="00DA3161" w:rsidRPr="00575127">
        <w:rPr>
          <w:rFonts w:ascii="Times New Roman" w:hAnsi="Times New Roman" w:cs="Times New Roman"/>
          <w:sz w:val="24"/>
          <w:szCs w:val="24"/>
        </w:rPr>
        <w:t>.</w:t>
      </w:r>
      <w:r w:rsidRPr="00575127">
        <w:rPr>
          <w:rFonts w:ascii="Times New Roman" w:hAnsi="Times New Roman" w:cs="Times New Roman"/>
          <w:sz w:val="24"/>
          <w:szCs w:val="24"/>
        </w:rPr>
        <w:t>3</w:t>
      </w:r>
      <w:r w:rsidR="00DA3161" w:rsidRPr="00575127">
        <w:rPr>
          <w:rFonts w:ascii="Times New Roman" w:hAnsi="Times New Roman" w:cs="Times New Roman"/>
          <w:sz w:val="24"/>
          <w:szCs w:val="24"/>
        </w:rPr>
        <w:t xml:space="preserve">. </w:t>
      </w:r>
      <w:r w:rsidR="002F2848" w:rsidRPr="0057512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E11B8" w:rsidRPr="00575127">
        <w:rPr>
          <w:rFonts w:ascii="Times New Roman" w:hAnsi="Times New Roman" w:cs="Times New Roman"/>
          <w:sz w:val="24"/>
          <w:szCs w:val="24"/>
        </w:rPr>
        <w:t>контрольного</w:t>
      </w:r>
      <w:r w:rsidR="002F2848" w:rsidRPr="00575127">
        <w:rPr>
          <w:rFonts w:ascii="Times New Roman" w:hAnsi="Times New Roman" w:cs="Times New Roman"/>
          <w:sz w:val="24"/>
          <w:szCs w:val="24"/>
        </w:rPr>
        <w:t xml:space="preserve"> мероприятия составляется заключение</w:t>
      </w:r>
      <w:r w:rsidRPr="00575127">
        <w:rPr>
          <w:rFonts w:ascii="Times New Roman" w:hAnsi="Times New Roman" w:cs="Times New Roman"/>
          <w:sz w:val="24"/>
          <w:szCs w:val="24"/>
        </w:rPr>
        <w:t xml:space="preserve">, </w:t>
      </w:r>
      <w:r w:rsidR="002F2848" w:rsidRPr="00575127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A75387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2F2848" w:rsidRPr="00575127">
        <w:rPr>
          <w:rFonts w:ascii="Times New Roman" w:hAnsi="Times New Roman" w:cs="Times New Roman"/>
          <w:sz w:val="24"/>
          <w:szCs w:val="24"/>
        </w:rPr>
        <w:t xml:space="preserve"> субъекта внутреннего финансового </w:t>
      </w:r>
      <w:r w:rsidR="009E11B8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2F2848" w:rsidRPr="00575127">
        <w:rPr>
          <w:rFonts w:ascii="Times New Roman" w:hAnsi="Times New Roman" w:cs="Times New Roman"/>
          <w:sz w:val="24"/>
          <w:szCs w:val="24"/>
        </w:rPr>
        <w:t>, отражающ</w:t>
      </w:r>
      <w:r w:rsidR="00A75387">
        <w:rPr>
          <w:rFonts w:ascii="Times New Roman" w:hAnsi="Times New Roman" w:cs="Times New Roman"/>
          <w:sz w:val="24"/>
          <w:szCs w:val="24"/>
        </w:rPr>
        <w:t>ее</w:t>
      </w:r>
      <w:r w:rsidR="002F2848" w:rsidRPr="00575127">
        <w:rPr>
          <w:rFonts w:ascii="Times New Roman" w:hAnsi="Times New Roman" w:cs="Times New Roman"/>
          <w:sz w:val="24"/>
          <w:szCs w:val="24"/>
        </w:rPr>
        <w:t xml:space="preserve"> результаты проведения </w:t>
      </w:r>
      <w:r w:rsidR="009E11B8" w:rsidRPr="00575127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2F2848" w:rsidRPr="00575127">
        <w:rPr>
          <w:rFonts w:ascii="Times New Roman" w:hAnsi="Times New Roman" w:cs="Times New Roman"/>
          <w:sz w:val="24"/>
          <w:szCs w:val="24"/>
        </w:rPr>
        <w:t>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14:paraId="02354F95" w14:textId="77777777" w:rsidR="002F2848" w:rsidRPr="00A75387" w:rsidRDefault="007A7C8F" w:rsidP="00A7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87">
        <w:rPr>
          <w:rFonts w:ascii="Times New Roman" w:hAnsi="Times New Roman" w:cs="Times New Roman"/>
          <w:sz w:val="24"/>
          <w:szCs w:val="24"/>
        </w:rPr>
        <w:t>4.4.</w:t>
      </w:r>
      <w:r w:rsidR="00237772" w:rsidRPr="00A75387">
        <w:rPr>
          <w:rFonts w:ascii="Times New Roman" w:hAnsi="Times New Roman" w:cs="Times New Roman"/>
          <w:sz w:val="24"/>
          <w:szCs w:val="24"/>
        </w:rPr>
        <w:t xml:space="preserve"> </w:t>
      </w:r>
      <w:r w:rsidR="002D17BD" w:rsidRPr="00A75387">
        <w:rPr>
          <w:rFonts w:ascii="Times New Roman" w:hAnsi="Times New Roman" w:cs="Times New Roman"/>
          <w:sz w:val="24"/>
          <w:szCs w:val="24"/>
        </w:rPr>
        <w:t>Заключениям, актам, аналитическим справкам</w:t>
      </w:r>
      <w:r w:rsidR="00CF55CE" w:rsidRPr="00A75387">
        <w:rPr>
          <w:rFonts w:ascii="Times New Roman" w:hAnsi="Times New Roman" w:cs="Times New Roman"/>
          <w:sz w:val="24"/>
          <w:szCs w:val="24"/>
        </w:rPr>
        <w:t>, годовой бюджетной отчётност</w:t>
      </w:r>
      <w:r w:rsidR="00616FC7" w:rsidRPr="00A75387">
        <w:rPr>
          <w:rFonts w:ascii="Times New Roman" w:hAnsi="Times New Roman" w:cs="Times New Roman"/>
          <w:sz w:val="24"/>
          <w:szCs w:val="24"/>
        </w:rPr>
        <w:t>и</w:t>
      </w:r>
      <w:r w:rsidR="00A75387" w:rsidRPr="00A75387">
        <w:rPr>
          <w:rFonts w:ascii="Times New Roman" w:hAnsi="Times New Roman" w:cs="Times New Roman"/>
          <w:sz w:val="24"/>
          <w:szCs w:val="24"/>
        </w:rPr>
        <w:t>,</w:t>
      </w:r>
      <w:r w:rsidR="00616FC7" w:rsidRPr="00A75387">
        <w:rPr>
          <w:rFonts w:ascii="Times New Roman" w:hAnsi="Times New Roman" w:cs="Times New Roman"/>
          <w:sz w:val="24"/>
          <w:szCs w:val="24"/>
        </w:rPr>
        <w:t xml:space="preserve"> иным документам по усмотрению </w:t>
      </w:r>
      <w:r w:rsidR="00A75387">
        <w:rPr>
          <w:rFonts w:ascii="Times New Roman" w:hAnsi="Times New Roman" w:cs="Times New Roman"/>
          <w:sz w:val="24"/>
          <w:szCs w:val="24"/>
        </w:rPr>
        <w:t>уполномоченного</w:t>
      </w:r>
      <w:r w:rsidR="00BE432B" w:rsidRPr="00A75387">
        <w:rPr>
          <w:rFonts w:ascii="Times New Roman" w:hAnsi="Times New Roman" w:cs="Times New Roman"/>
          <w:sz w:val="24"/>
          <w:szCs w:val="24"/>
        </w:rPr>
        <w:t xml:space="preserve"> лиц</w:t>
      </w:r>
      <w:r w:rsidRPr="00A75387">
        <w:rPr>
          <w:rFonts w:ascii="Times New Roman" w:hAnsi="Times New Roman" w:cs="Times New Roman"/>
          <w:sz w:val="24"/>
          <w:szCs w:val="24"/>
        </w:rPr>
        <w:t>а</w:t>
      </w:r>
      <w:r w:rsidR="00A75387">
        <w:rPr>
          <w:rFonts w:ascii="Times New Roman" w:hAnsi="Times New Roman" w:cs="Times New Roman"/>
          <w:sz w:val="24"/>
          <w:szCs w:val="24"/>
        </w:rPr>
        <w:t xml:space="preserve"> с</w:t>
      </w:r>
      <w:r w:rsidR="00283758" w:rsidRPr="00A75387">
        <w:rPr>
          <w:rFonts w:ascii="Times New Roman" w:hAnsi="Times New Roman" w:cs="Times New Roman"/>
          <w:sz w:val="24"/>
          <w:szCs w:val="24"/>
        </w:rPr>
        <w:t xml:space="preserve">лужбы внутреннего финансового </w:t>
      </w:r>
      <w:r w:rsidR="009E11B8" w:rsidRPr="00A75387">
        <w:rPr>
          <w:rFonts w:ascii="Times New Roman" w:hAnsi="Times New Roman" w:cs="Times New Roman"/>
          <w:sz w:val="24"/>
          <w:szCs w:val="24"/>
        </w:rPr>
        <w:t>контроля</w:t>
      </w:r>
      <w:r w:rsidR="007C4330" w:rsidRPr="00A75387">
        <w:rPr>
          <w:rFonts w:ascii="Times New Roman" w:hAnsi="Times New Roman" w:cs="Times New Roman"/>
          <w:sz w:val="24"/>
          <w:szCs w:val="24"/>
        </w:rPr>
        <w:t xml:space="preserve"> может присваиваться ст</w:t>
      </w:r>
      <w:r w:rsidR="00D250A0" w:rsidRPr="00A75387">
        <w:rPr>
          <w:rFonts w:ascii="Times New Roman" w:hAnsi="Times New Roman" w:cs="Times New Roman"/>
          <w:sz w:val="24"/>
          <w:szCs w:val="24"/>
        </w:rPr>
        <w:t>а</w:t>
      </w:r>
      <w:r w:rsidR="007C4330" w:rsidRPr="00A75387">
        <w:rPr>
          <w:rFonts w:ascii="Times New Roman" w:hAnsi="Times New Roman" w:cs="Times New Roman"/>
          <w:sz w:val="24"/>
          <w:szCs w:val="24"/>
        </w:rPr>
        <w:t>тус «</w:t>
      </w:r>
      <w:r w:rsidR="00D250A0" w:rsidRPr="00A75387">
        <w:rPr>
          <w:rFonts w:ascii="Times New Roman" w:hAnsi="Times New Roman" w:cs="Times New Roman"/>
          <w:sz w:val="24"/>
          <w:szCs w:val="24"/>
        </w:rPr>
        <w:t>для служебного пользования»</w:t>
      </w:r>
      <w:r w:rsidR="002658B6" w:rsidRPr="00A75387">
        <w:rPr>
          <w:rFonts w:ascii="Times New Roman" w:hAnsi="Times New Roman" w:cs="Times New Roman"/>
          <w:sz w:val="24"/>
          <w:szCs w:val="24"/>
        </w:rPr>
        <w:t xml:space="preserve"> и (или) «ограниченного дост</w:t>
      </w:r>
      <w:r w:rsidR="001E064B" w:rsidRPr="00A75387">
        <w:rPr>
          <w:rFonts w:ascii="Times New Roman" w:hAnsi="Times New Roman" w:cs="Times New Roman"/>
          <w:sz w:val="24"/>
          <w:szCs w:val="24"/>
        </w:rPr>
        <w:t>у</w:t>
      </w:r>
      <w:r w:rsidR="002658B6" w:rsidRPr="00A75387">
        <w:rPr>
          <w:rFonts w:ascii="Times New Roman" w:hAnsi="Times New Roman" w:cs="Times New Roman"/>
          <w:sz w:val="24"/>
          <w:szCs w:val="24"/>
        </w:rPr>
        <w:t>па».</w:t>
      </w:r>
    </w:p>
    <w:p w14:paraId="523ABAFA" w14:textId="77777777" w:rsidR="002F2848" w:rsidRPr="00575127" w:rsidRDefault="002F2848" w:rsidP="00A7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Заключение составляется в двух экземплярах: первый экземпляр – для субъекта внутреннего финансового </w:t>
      </w:r>
      <w:r w:rsidR="009E11B8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A75387">
        <w:rPr>
          <w:rFonts w:ascii="Times New Roman" w:hAnsi="Times New Roman" w:cs="Times New Roman"/>
          <w:sz w:val="24"/>
          <w:szCs w:val="24"/>
        </w:rPr>
        <w:t>,</w:t>
      </w:r>
      <w:r w:rsidRPr="00575127">
        <w:rPr>
          <w:rFonts w:ascii="Times New Roman" w:hAnsi="Times New Roman" w:cs="Times New Roman"/>
          <w:sz w:val="24"/>
          <w:szCs w:val="24"/>
        </w:rPr>
        <w:t xml:space="preserve"> второй – для субъекта бюджетной процедуры.</w:t>
      </w:r>
    </w:p>
    <w:p w14:paraId="3223FD56" w14:textId="77777777" w:rsidR="003223D2" w:rsidRPr="00575127" w:rsidRDefault="009B6AC6" w:rsidP="00A7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F7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Формы документов </w:t>
      </w:r>
      <w:r w:rsidR="00231FB5">
        <w:rPr>
          <w:rFonts w:ascii="Times New Roman" w:hAnsi="Times New Roman" w:cs="Times New Roman"/>
          <w:sz w:val="24"/>
          <w:szCs w:val="24"/>
        </w:rPr>
        <w:t xml:space="preserve">утверждаются согласно </w:t>
      </w:r>
      <w:r w:rsidR="001F7643">
        <w:rPr>
          <w:rFonts w:ascii="Times New Roman" w:hAnsi="Times New Roman" w:cs="Times New Roman"/>
          <w:sz w:val="24"/>
          <w:szCs w:val="24"/>
        </w:rPr>
        <w:t>Приложениям 1,</w:t>
      </w:r>
      <w:r w:rsidR="00E1536E">
        <w:rPr>
          <w:rFonts w:ascii="Times New Roman" w:hAnsi="Times New Roman" w:cs="Times New Roman"/>
          <w:sz w:val="24"/>
          <w:szCs w:val="24"/>
        </w:rPr>
        <w:t xml:space="preserve"> </w:t>
      </w:r>
      <w:r w:rsidR="001F7643">
        <w:rPr>
          <w:rFonts w:ascii="Times New Roman" w:hAnsi="Times New Roman" w:cs="Times New Roman"/>
          <w:sz w:val="24"/>
          <w:szCs w:val="24"/>
        </w:rPr>
        <w:t>2,</w:t>
      </w:r>
      <w:r w:rsidR="00E1536E">
        <w:rPr>
          <w:rFonts w:ascii="Times New Roman" w:hAnsi="Times New Roman" w:cs="Times New Roman"/>
          <w:sz w:val="24"/>
          <w:szCs w:val="24"/>
        </w:rPr>
        <w:t xml:space="preserve"> </w:t>
      </w:r>
      <w:r w:rsidR="001F7643">
        <w:rPr>
          <w:rFonts w:ascii="Times New Roman" w:hAnsi="Times New Roman" w:cs="Times New Roman"/>
          <w:sz w:val="24"/>
          <w:szCs w:val="24"/>
        </w:rPr>
        <w:t>3,</w:t>
      </w:r>
      <w:r w:rsidR="00E1536E">
        <w:rPr>
          <w:rFonts w:ascii="Times New Roman" w:hAnsi="Times New Roman" w:cs="Times New Roman"/>
          <w:sz w:val="24"/>
          <w:szCs w:val="24"/>
        </w:rPr>
        <w:t xml:space="preserve"> </w:t>
      </w:r>
      <w:r w:rsidR="001F7643">
        <w:rPr>
          <w:rFonts w:ascii="Times New Roman" w:hAnsi="Times New Roman" w:cs="Times New Roman"/>
          <w:sz w:val="24"/>
          <w:szCs w:val="24"/>
        </w:rPr>
        <w:t>4,</w:t>
      </w:r>
      <w:r w:rsidR="00E1536E">
        <w:rPr>
          <w:rFonts w:ascii="Times New Roman" w:hAnsi="Times New Roman" w:cs="Times New Roman"/>
          <w:sz w:val="24"/>
          <w:szCs w:val="24"/>
        </w:rPr>
        <w:t xml:space="preserve"> </w:t>
      </w:r>
      <w:r w:rsidR="001F7643">
        <w:rPr>
          <w:rFonts w:ascii="Times New Roman" w:hAnsi="Times New Roman" w:cs="Times New Roman"/>
          <w:sz w:val="24"/>
          <w:szCs w:val="24"/>
        </w:rPr>
        <w:t>5 к настоящему Порядку.</w:t>
      </w:r>
    </w:p>
    <w:p w14:paraId="29BAA808" w14:textId="77777777" w:rsidR="003223D2" w:rsidRPr="00575127" w:rsidRDefault="003223D2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D01EF" w14:textId="77777777" w:rsidR="004A47A6" w:rsidRPr="00575127" w:rsidRDefault="004A47A6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47A6" w:rsidRPr="00575127" w:rsidSect="00A4439B"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14:paraId="6BD03584" w14:textId="77777777" w:rsidR="00022B72" w:rsidRPr="00575127" w:rsidRDefault="00022B72" w:rsidP="00270008">
      <w:pPr>
        <w:widowControl w:val="0"/>
        <w:tabs>
          <w:tab w:val="left" w:pos="214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14:paraId="2DA2075C" w14:textId="77777777" w:rsidR="005D151D" w:rsidRPr="00575127" w:rsidRDefault="00270008" w:rsidP="00270008">
      <w:pPr>
        <w:widowControl w:val="0"/>
        <w:tabs>
          <w:tab w:val="left" w:pos="214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9D497B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151D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Порядк</w:t>
      </w:r>
      <w:r w:rsidR="009D497B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5D151D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151D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осуществления внутреннего </w:t>
      </w:r>
      <w:r w:rsidR="006473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="005D151D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финансового </w:t>
      </w:r>
      <w:r w:rsidR="0004105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151D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администрации поселения Кленовское</w:t>
      </w:r>
    </w:p>
    <w:p w14:paraId="3C011862" w14:textId="77777777" w:rsidR="001F7643" w:rsidRDefault="001F7643" w:rsidP="001F7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14:paraId="111137C7" w14:textId="77777777" w:rsidR="001F7643" w:rsidRDefault="001F7643" w:rsidP="001F7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958E67" w14:textId="77777777" w:rsidR="00022B72" w:rsidRDefault="001F7643" w:rsidP="001F7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ФОРМА</w:t>
      </w:r>
    </w:p>
    <w:p w14:paraId="7084FFB3" w14:textId="77777777" w:rsidR="001F7643" w:rsidRDefault="001F7643" w:rsidP="008C5D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5260A7" w14:textId="77777777" w:rsidR="00D2404E" w:rsidRPr="00575127" w:rsidRDefault="00D2404E" w:rsidP="008C5D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52AC6E" w14:textId="77777777" w:rsidR="00022B72" w:rsidRPr="00575127" w:rsidRDefault="00022B72" w:rsidP="008C5D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ADAF90" w14:textId="77777777" w:rsidR="00E77599" w:rsidRPr="00575127" w:rsidRDefault="00E77599" w:rsidP="008C5D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127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="00396E19" w:rsidRPr="00575127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041059" w:rsidRPr="00575127">
        <w:rPr>
          <w:rFonts w:ascii="Times New Roman" w:eastAsia="Calibri" w:hAnsi="Times New Roman" w:cs="Times New Roman"/>
          <w:sz w:val="24"/>
          <w:szCs w:val="24"/>
        </w:rPr>
        <w:t>контрольных</w:t>
      </w:r>
      <w:r w:rsidR="0048767C" w:rsidRPr="00575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E19" w:rsidRPr="00575127"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</w:p>
    <w:p w14:paraId="5034D23F" w14:textId="77777777" w:rsidR="00E77599" w:rsidRPr="00575127" w:rsidRDefault="00E77599" w:rsidP="008C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27">
        <w:rPr>
          <w:rFonts w:ascii="Times New Roman" w:eastAsia="Calibri" w:hAnsi="Times New Roman" w:cs="Times New Roman"/>
          <w:sz w:val="24"/>
          <w:szCs w:val="24"/>
        </w:rPr>
        <w:t>на 20_</w:t>
      </w:r>
      <w:r w:rsidR="00022B72" w:rsidRPr="00575127">
        <w:rPr>
          <w:rFonts w:ascii="Times New Roman" w:eastAsia="Calibri" w:hAnsi="Times New Roman" w:cs="Times New Roman"/>
          <w:sz w:val="24"/>
          <w:szCs w:val="24"/>
        </w:rPr>
        <w:t>_</w:t>
      </w:r>
      <w:r w:rsidRPr="00575127">
        <w:rPr>
          <w:rFonts w:ascii="Times New Roman" w:eastAsia="Calibri" w:hAnsi="Times New Roman" w:cs="Times New Roman"/>
          <w:sz w:val="24"/>
          <w:szCs w:val="24"/>
        </w:rPr>
        <w:t>_ год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7297CD" w14:textId="77777777" w:rsidR="00E77599" w:rsidRPr="00575127" w:rsidRDefault="00E77599" w:rsidP="008C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64FF0" w14:textId="77777777" w:rsidR="00E77599" w:rsidRPr="00575127" w:rsidRDefault="00E77599" w:rsidP="008C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3827"/>
      </w:tblGrid>
      <w:tr w:rsidR="005361D5" w:rsidRPr="00575127" w14:paraId="4674F45D" w14:textId="77777777" w:rsidTr="005361D5">
        <w:tc>
          <w:tcPr>
            <w:tcW w:w="426" w:type="dxa"/>
            <w:vAlign w:val="center"/>
          </w:tcPr>
          <w:p w14:paraId="06A59A6F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A224B8D" w14:textId="77777777" w:rsidR="005361D5" w:rsidRPr="00575127" w:rsidRDefault="005361D5" w:rsidP="0075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5396B" w:rsidRPr="00575127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3827" w:type="dxa"/>
            <w:vAlign w:val="center"/>
          </w:tcPr>
          <w:p w14:paraId="30B90EAE" w14:textId="77777777" w:rsidR="005361D5" w:rsidRPr="00575127" w:rsidRDefault="005361D5" w:rsidP="0075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Месяц окончания </w:t>
            </w:r>
            <w:r w:rsidR="0075396B" w:rsidRPr="00575127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5361D5" w:rsidRPr="00575127" w14:paraId="471122FD" w14:textId="77777777" w:rsidTr="005361D5">
        <w:trPr>
          <w:trHeight w:val="183"/>
        </w:trPr>
        <w:tc>
          <w:tcPr>
            <w:tcW w:w="426" w:type="dxa"/>
          </w:tcPr>
          <w:p w14:paraId="0FCF74BF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4BE7883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A220B1D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61D5" w:rsidRPr="00575127" w14:paraId="739C9718" w14:textId="77777777" w:rsidTr="005361D5">
        <w:trPr>
          <w:trHeight w:val="819"/>
        </w:trPr>
        <w:tc>
          <w:tcPr>
            <w:tcW w:w="426" w:type="dxa"/>
            <w:vAlign w:val="center"/>
          </w:tcPr>
          <w:p w14:paraId="77781A60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598C63E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0FA0B9E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D5" w:rsidRPr="00575127" w14:paraId="5CE42590" w14:textId="77777777" w:rsidTr="005361D5">
        <w:trPr>
          <w:trHeight w:val="1128"/>
        </w:trPr>
        <w:tc>
          <w:tcPr>
            <w:tcW w:w="426" w:type="dxa"/>
            <w:vAlign w:val="center"/>
          </w:tcPr>
          <w:p w14:paraId="595D66BC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F3B0D3D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777E049" w14:textId="77777777" w:rsidR="005361D5" w:rsidRPr="00575127" w:rsidRDefault="005361D5" w:rsidP="008C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1E55F" w14:textId="77777777" w:rsidR="00E77599" w:rsidRPr="00575127" w:rsidRDefault="00E77599" w:rsidP="008C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9421C" w14:textId="77777777" w:rsidR="004A47A6" w:rsidRPr="00575127" w:rsidRDefault="004A47A6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E26B" w14:textId="77777777" w:rsidR="004A47A6" w:rsidRPr="00575127" w:rsidRDefault="004A47A6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47A6" w:rsidRPr="00575127" w:rsidSect="00022B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4F01031" w14:textId="77777777" w:rsidR="00BC7AE6" w:rsidRPr="00575127" w:rsidRDefault="00BC7AE6" w:rsidP="008C5D04">
      <w:pPr>
        <w:widowControl w:val="0"/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AA0229" w14:textId="77777777" w:rsidR="00270008" w:rsidRPr="00575127" w:rsidRDefault="00270008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2D21E159" w14:textId="77777777" w:rsidR="00270008" w:rsidRPr="00575127" w:rsidRDefault="00270008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осуществления внутреннего </w:t>
      </w:r>
      <w:r w:rsidR="006473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администрации поселения Кленовское</w:t>
      </w:r>
    </w:p>
    <w:p w14:paraId="07CECFF4" w14:textId="77777777" w:rsidR="006C6D39" w:rsidRDefault="006C6D39" w:rsidP="008C5D04">
      <w:pPr>
        <w:widowControl w:val="0"/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0C7518" w14:textId="77777777" w:rsidR="001F7643" w:rsidRDefault="001F7643" w:rsidP="008C5D04">
      <w:pPr>
        <w:widowControl w:val="0"/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F4EF11" w14:textId="77777777" w:rsidR="001F7643" w:rsidRDefault="001F7643" w:rsidP="001F7643">
      <w:pPr>
        <w:widowControl w:val="0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ФОРМА</w:t>
      </w:r>
    </w:p>
    <w:p w14:paraId="2B840E62" w14:textId="77777777" w:rsidR="001F7643" w:rsidRPr="00575127" w:rsidRDefault="001F7643" w:rsidP="001F7643">
      <w:pPr>
        <w:widowControl w:val="0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889B7" w14:textId="77777777" w:rsidR="006C6D39" w:rsidRPr="00575127" w:rsidRDefault="006C6D39" w:rsidP="008C5D04">
      <w:pPr>
        <w:widowControl w:val="0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37E93B" w14:textId="77777777" w:rsidR="006C6D39" w:rsidRPr="00575127" w:rsidRDefault="006C6D39" w:rsidP="0070539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751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РО</w:t>
      </w:r>
      <w:r w:rsidRPr="0057512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</w:t>
      </w:r>
      <w:r w:rsidRPr="005751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АММА</w:t>
      </w:r>
    </w:p>
    <w:p w14:paraId="55FB354E" w14:textId="77777777" w:rsidR="006C6D39" w:rsidRPr="00575127" w:rsidRDefault="0075396B" w:rsidP="0070539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контрольных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риятий 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ации поселен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К</w:t>
      </w:r>
      <w:r w:rsidR="002A2EFD" w:rsidRPr="005751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леновское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горо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де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оскве 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 </w:t>
      </w:r>
      <w:r w:rsidR="0070539D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 xml:space="preserve"> 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="006C6D39" w:rsidRPr="00575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</w:p>
    <w:p w14:paraId="2138C602" w14:textId="77777777" w:rsidR="006C6D39" w:rsidRPr="00575127" w:rsidRDefault="006C6D39" w:rsidP="008C5D04">
      <w:pPr>
        <w:widowControl w:val="0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661"/>
        <w:gridCol w:w="2233"/>
        <w:gridCol w:w="2977"/>
        <w:gridCol w:w="1985"/>
        <w:gridCol w:w="1417"/>
        <w:gridCol w:w="1418"/>
        <w:gridCol w:w="1559"/>
        <w:gridCol w:w="1701"/>
      </w:tblGrid>
      <w:tr w:rsidR="008E5076" w:rsidRPr="00575127" w14:paraId="453525D8" w14:textId="77777777" w:rsidTr="008605EA">
        <w:trPr>
          <w:trHeight w:val="1264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0F7F2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14:paraId="1804C1C1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BD7E" w14:textId="77777777" w:rsidR="006C6D39" w:rsidRPr="00575127" w:rsidRDefault="002A2EFD" w:rsidP="00860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  <w:r w:rsidR="008605EA" w:rsidRPr="0057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контрольного</w:t>
            </w:r>
            <w:r w:rsidRPr="0057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3CFB" w14:textId="77777777" w:rsidR="006C6D39" w:rsidRPr="00575127" w:rsidRDefault="002A2EFD" w:rsidP="0075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тр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енне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647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финансо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75396B"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111F" w14:textId="77777777" w:rsidR="002A2EFD" w:rsidRPr="00575127" w:rsidRDefault="002A2EFD" w:rsidP="008C5D04">
            <w:pPr>
              <w:widowControl w:val="0"/>
              <w:spacing w:after="0" w:line="240" w:lineRule="auto"/>
              <w:ind w:left="115" w:right="-59" w:hanging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ече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ь 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пр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 б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ю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тн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ых 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пр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ц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еду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</w:p>
          <w:p w14:paraId="4D3CA4FB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21F68" w14:textId="77777777" w:rsidR="008E5076" w:rsidRPr="00575127" w:rsidRDefault="008E5076" w:rsidP="008C5D04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кт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тр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647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ин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сово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8605EA" w:rsidRPr="00575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  <w:p w14:paraId="42CB93AD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4D9" w14:textId="77777777" w:rsidR="006C6D39" w:rsidRPr="00575127" w:rsidRDefault="008E507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9DF" w14:textId="77777777" w:rsidR="006C6D39" w:rsidRPr="00575127" w:rsidRDefault="008E507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CF7" w14:textId="77777777" w:rsidR="006C6D39" w:rsidRPr="00575127" w:rsidRDefault="008E507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проведения проверки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81C" w14:textId="77777777" w:rsidR="006C6D39" w:rsidRPr="00575127" w:rsidRDefault="008E507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E5076" w:rsidRPr="00575127" w14:paraId="4468BC86" w14:textId="77777777" w:rsidTr="008605EA">
        <w:trPr>
          <w:trHeight w:val="10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AA0F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CC14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F1CF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642B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AE3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5449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261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9D01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3149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E5076" w:rsidRPr="00575127" w14:paraId="15EC095A" w14:textId="77777777" w:rsidTr="008605EA">
        <w:trPr>
          <w:trHeight w:val="64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607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59C0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EDC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789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5A41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2E08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A826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78F9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A0A8" w14:textId="77777777" w:rsidR="006C6D39" w:rsidRPr="00575127" w:rsidRDefault="006C6D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AE6" w:rsidRPr="00575127" w14:paraId="2BC5ECE2" w14:textId="77777777" w:rsidTr="008605EA">
        <w:trPr>
          <w:trHeight w:val="64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7DA4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BC0C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611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C60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C51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72B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AFF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253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440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AE6" w:rsidRPr="00575127" w14:paraId="0CC73EEA" w14:textId="77777777" w:rsidTr="008605EA">
        <w:trPr>
          <w:trHeight w:val="641"/>
        </w:trPr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1D6793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B6B8F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A4224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15DB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B1D92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A278F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C514C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79ADD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EA59" w14:textId="77777777" w:rsidR="00BC7AE6" w:rsidRPr="00575127" w:rsidRDefault="00BC7AE6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C53DAC" w14:textId="77777777" w:rsidR="007E51E9" w:rsidRDefault="007E51E9" w:rsidP="008C5D04">
      <w:pPr>
        <w:autoSpaceDE w:val="0"/>
        <w:autoSpaceDN w:val="0"/>
        <w:spacing w:after="0" w:line="240" w:lineRule="auto"/>
        <w:ind w:left="7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BBED5" w14:textId="77777777" w:rsidR="00525981" w:rsidRDefault="00525981" w:rsidP="008C5D04">
      <w:pPr>
        <w:autoSpaceDE w:val="0"/>
        <w:autoSpaceDN w:val="0"/>
        <w:spacing w:after="0" w:line="240" w:lineRule="auto"/>
        <w:ind w:left="7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4D8EE" w14:textId="77777777" w:rsidR="00525981" w:rsidRPr="00575127" w:rsidRDefault="00525981" w:rsidP="0052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</w:t>
      </w:r>
    </w:p>
    <w:p w14:paraId="1672FD80" w14:textId="77777777" w:rsidR="00525981" w:rsidRPr="00575127" w:rsidRDefault="00525981" w:rsidP="0052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___________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    </w:t>
      </w:r>
    </w:p>
    <w:p w14:paraId="5473E593" w14:textId="77777777" w:rsidR="00525981" w:rsidRPr="00C32CB1" w:rsidRDefault="00525981" w:rsidP="0052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(должность)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подпись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(расшифровка подписи)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</w:p>
    <w:p w14:paraId="7D3B1C94" w14:textId="77777777" w:rsidR="00525981" w:rsidRPr="00575127" w:rsidRDefault="00525981" w:rsidP="008C5D04">
      <w:pPr>
        <w:autoSpaceDE w:val="0"/>
        <w:autoSpaceDN w:val="0"/>
        <w:spacing w:after="0" w:line="240" w:lineRule="auto"/>
        <w:ind w:left="7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45459" w14:textId="77777777" w:rsidR="00896A27" w:rsidRPr="00575127" w:rsidRDefault="00896A27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96A27" w:rsidRPr="00575127" w:rsidSect="009D497B">
          <w:pgSz w:w="16838" w:h="11906" w:orient="landscape"/>
          <w:pgMar w:top="567" w:right="678" w:bottom="1134" w:left="1134" w:header="709" w:footer="709" w:gutter="0"/>
          <w:cols w:space="708"/>
          <w:docGrid w:linePitch="360"/>
        </w:sectPr>
      </w:pPr>
    </w:p>
    <w:p w14:paraId="09E4BA78" w14:textId="77777777" w:rsidR="00A10B2C" w:rsidRDefault="00A10B2C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D242CB" w14:textId="77777777" w:rsidR="00270008" w:rsidRPr="00575127" w:rsidRDefault="00270008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14:paraId="6B593E3C" w14:textId="77777777" w:rsidR="00AD12B3" w:rsidRDefault="00270008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осуществления внутреннего </w:t>
      </w:r>
      <w:r w:rsidR="006473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администрации поселения </w:t>
      </w:r>
    </w:p>
    <w:p w14:paraId="59B5717E" w14:textId="77777777" w:rsidR="00270008" w:rsidRDefault="00270008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Кленовское</w:t>
      </w:r>
    </w:p>
    <w:p w14:paraId="20CFC59E" w14:textId="77777777" w:rsidR="00AD12B3" w:rsidRDefault="00AD12B3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DD05E1" w14:textId="77777777" w:rsidR="00AD12B3" w:rsidRPr="00AD12B3" w:rsidRDefault="00AD12B3" w:rsidP="00AD12B3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2B3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14:paraId="03376D85" w14:textId="77777777" w:rsidR="00AD12B3" w:rsidRPr="00AD12B3" w:rsidRDefault="00AD12B3" w:rsidP="00AD12B3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2B3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 поселения Кленовское</w:t>
      </w:r>
    </w:p>
    <w:p w14:paraId="0071468F" w14:textId="77777777" w:rsidR="00AD12B3" w:rsidRPr="00AD12B3" w:rsidRDefault="00AD12B3" w:rsidP="00AD12B3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AC9B1E" w14:textId="77777777" w:rsidR="00A10B2C" w:rsidRDefault="00A10B2C" w:rsidP="00AD12B3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p w14:paraId="3CC79D18" w14:textId="77777777" w:rsidR="00AD12B3" w:rsidRPr="00AD12B3" w:rsidRDefault="00AD12B3" w:rsidP="00AD12B3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14:paraId="50E26835" w14:textId="77777777" w:rsidR="00AD12B3" w:rsidRPr="00AD12B3" w:rsidRDefault="00AD12B3" w:rsidP="00AD12B3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2B3">
        <w:rPr>
          <w:rFonts w:ascii="Times New Roman" w:eastAsia="Times New Roman" w:hAnsi="Times New Roman" w:cs="Times New Roman"/>
          <w:sz w:val="24"/>
          <w:szCs w:val="24"/>
          <w:lang w:eastAsia="zh-CN"/>
        </w:rPr>
        <w:t>"_____" _____________ 20_____ г.</w:t>
      </w:r>
    </w:p>
    <w:p w14:paraId="18C4980A" w14:textId="77777777" w:rsidR="00AD12B3" w:rsidRPr="00AD12B3" w:rsidRDefault="00AD12B3" w:rsidP="00AD1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0988DB" w14:textId="77777777" w:rsidR="001F7643" w:rsidRDefault="001F7643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D40F81" w14:textId="77777777" w:rsidR="001F7643" w:rsidRPr="00575127" w:rsidRDefault="001F7643" w:rsidP="00270008">
      <w:pPr>
        <w:widowControl w:val="0"/>
        <w:tabs>
          <w:tab w:val="left" w:pos="214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</w:t>
      </w:r>
    </w:p>
    <w:p w14:paraId="1B638874" w14:textId="77777777" w:rsidR="005E5E5E" w:rsidRPr="00575127" w:rsidRDefault="005E5E5E" w:rsidP="008C5D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7693A5" w14:textId="77777777" w:rsidR="005E5E5E" w:rsidRPr="00575127" w:rsidRDefault="005E5E5E" w:rsidP="008C5D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0B020C" w14:textId="77777777" w:rsidR="00896A27" w:rsidRPr="00575127" w:rsidRDefault="00896A27" w:rsidP="008C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eastAsia="Calibri" w:hAnsi="Times New Roman" w:cs="Times New Roman"/>
          <w:sz w:val="24"/>
          <w:szCs w:val="24"/>
        </w:rPr>
        <w:t>Реестр бюджетных рисков</w:t>
      </w:r>
    </w:p>
    <w:p w14:paraId="155A6FC9" w14:textId="77777777" w:rsidR="00896A27" w:rsidRPr="00575127" w:rsidRDefault="00896A27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2268"/>
        <w:gridCol w:w="1134"/>
        <w:gridCol w:w="1275"/>
        <w:gridCol w:w="1125"/>
        <w:gridCol w:w="2117"/>
        <w:gridCol w:w="2003"/>
        <w:gridCol w:w="1276"/>
        <w:gridCol w:w="1843"/>
      </w:tblGrid>
      <w:tr w:rsidR="001A6337" w:rsidRPr="00575127" w14:paraId="5875EB08" w14:textId="77777777" w:rsidTr="00BB1F70">
        <w:trPr>
          <w:trHeight w:val="126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F3B4D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14:paraId="3112C52D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EC6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операции, действия по выполнению бюджетной процедуры, являющейся объектом бюджетного риска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A16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бюджетного риска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4C3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степени влияния бюджетного риска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D5A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вероятности бюджетного риска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4E98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значимости (уровня) бюджетного риска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0273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причин возникновения бюджетного риска и возможные последствия его реализации (кратко)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878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Меры по предупреждению и (или) минимизации (устранению) бюджетного риска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A08" w14:textId="77777777" w:rsidR="001A6337" w:rsidRPr="00575127" w:rsidRDefault="001A6337" w:rsidP="00BB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владельца бюджетного риска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2765B7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последствий бюджетного риска</w:t>
            </w:r>
          </w:p>
        </w:tc>
      </w:tr>
      <w:tr w:rsidR="001A6337" w:rsidRPr="00575127" w14:paraId="5621478A" w14:textId="77777777" w:rsidTr="00BB1F70">
        <w:trPr>
          <w:trHeight w:val="10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6BAC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030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BEF3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E21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743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5ED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FDD2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805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33A3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FDCA9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6337" w:rsidRPr="00575127" w14:paraId="1F5B541A" w14:textId="77777777" w:rsidTr="00BB1F70">
        <w:trPr>
          <w:trHeight w:val="4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549F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949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0F8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46ED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BD1B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6177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F5F7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AF24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CA92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B42B8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337" w:rsidRPr="00575127" w14:paraId="3E02B144" w14:textId="77777777" w:rsidTr="00BB1F70">
        <w:trPr>
          <w:trHeight w:val="4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953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CA65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42BA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E90F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84C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F8E7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FB9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2D4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2197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88EFF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337" w:rsidRPr="00575127" w14:paraId="17460EAC" w14:textId="77777777" w:rsidTr="00BB1F70">
        <w:trPr>
          <w:trHeight w:val="497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7555F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2E4EC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4E92E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27370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34E7B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68067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8C057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AA0B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312B4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171C2" w14:textId="77777777" w:rsidR="001A6337" w:rsidRPr="00575127" w:rsidRDefault="001A633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ADA53D" w14:textId="77777777" w:rsidR="00896A27" w:rsidRPr="00575127" w:rsidRDefault="00896A27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8FD50" w14:textId="77777777" w:rsidR="00896A27" w:rsidRPr="00575127" w:rsidRDefault="00896A27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AAC1E" w14:textId="77777777" w:rsidR="00896A27" w:rsidRPr="00575127" w:rsidRDefault="00896A27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9F4BC" w14:textId="77777777" w:rsidR="00896A27" w:rsidRPr="00575127" w:rsidRDefault="00896A27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E9142" w14:textId="77777777" w:rsidR="00B4501D" w:rsidRPr="00575127" w:rsidRDefault="00B4501D" w:rsidP="008C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501D" w:rsidRPr="00575127" w:rsidSect="00A10B2C">
          <w:pgSz w:w="16838" w:h="11906" w:orient="landscape"/>
          <w:pgMar w:top="0" w:right="1134" w:bottom="567" w:left="1134" w:header="709" w:footer="709" w:gutter="0"/>
          <w:cols w:space="708"/>
          <w:docGrid w:linePitch="360"/>
        </w:sectPr>
      </w:pPr>
    </w:p>
    <w:p w14:paraId="6C077D52" w14:textId="77777777" w:rsidR="00270008" w:rsidRPr="00575127" w:rsidRDefault="00270008" w:rsidP="00270008">
      <w:pPr>
        <w:widowControl w:val="0"/>
        <w:tabs>
          <w:tab w:val="left" w:pos="214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14:paraId="765FA5A7" w14:textId="77777777" w:rsidR="00270008" w:rsidRDefault="00270008" w:rsidP="00270008">
      <w:pPr>
        <w:widowControl w:val="0"/>
        <w:tabs>
          <w:tab w:val="left" w:pos="214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осуществления внутреннего </w:t>
      </w:r>
      <w:r w:rsidR="00524B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администрации поселения Кленовское</w:t>
      </w:r>
    </w:p>
    <w:p w14:paraId="4E62E30A" w14:textId="77777777" w:rsidR="001F7643" w:rsidRDefault="001F7643" w:rsidP="00270008">
      <w:pPr>
        <w:widowControl w:val="0"/>
        <w:tabs>
          <w:tab w:val="left" w:pos="214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ACDBB6" w14:textId="77777777" w:rsidR="001F7643" w:rsidRPr="00575127" w:rsidRDefault="001F7643" w:rsidP="00270008">
      <w:pPr>
        <w:widowControl w:val="0"/>
        <w:tabs>
          <w:tab w:val="left" w:pos="214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</w:t>
      </w:r>
    </w:p>
    <w:p w14:paraId="7C75B03A" w14:textId="77777777" w:rsidR="00B4501D" w:rsidRPr="00575127" w:rsidRDefault="00B4501D" w:rsidP="001D53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69C7A" w14:textId="77777777" w:rsidR="00A42CF0" w:rsidRPr="00575127" w:rsidRDefault="00A42CF0" w:rsidP="00A42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  <w:r w:rsidR="00820ACC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(Акт)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4DDD475" w14:textId="77777777" w:rsidR="00A42CF0" w:rsidRPr="00575127" w:rsidRDefault="00A42CF0" w:rsidP="00A42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</w:t>
      </w:r>
      <w:r w:rsidR="006D225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контрольного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</w:t>
      </w:r>
    </w:p>
    <w:p w14:paraId="1D2C41B5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E16EE2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679B6E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                                                                 </w:t>
      </w:r>
    </w:p>
    <w:p w14:paraId="45C2C82B" w14:textId="77777777" w:rsidR="00A42CF0" w:rsidRPr="00C32CB1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(место составления Заключения)                                                                </w:t>
      </w:r>
      <w:r w:rsid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r w:rsidR="000F17D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</w:p>
    <w:p w14:paraId="5C85E12D" w14:textId="77777777" w:rsidR="00A42CF0" w:rsidRPr="00C32CB1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C6719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ABE534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  <w:r w:rsidR="00C32CB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14:paraId="5884BB6E" w14:textId="77777777" w:rsidR="00A42CF0" w:rsidRPr="00C32CB1" w:rsidRDefault="00A42CF0" w:rsidP="00A42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(тема </w:t>
      </w:r>
      <w:r w:rsidR="000A47E9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контрольного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>мероприятия)</w:t>
      </w:r>
    </w:p>
    <w:p w14:paraId="771745FF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  <w:r w:rsidR="00C32CB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52E53C13" w14:textId="77777777" w:rsidR="00A42CF0" w:rsidRPr="00C32CB1" w:rsidRDefault="00A42CF0" w:rsidP="00A42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>(проверяемый период)</w:t>
      </w:r>
    </w:p>
    <w:p w14:paraId="3F3E893B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237E97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6355C2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Основание для проведения </w:t>
      </w:r>
      <w:r w:rsidR="000A47E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контрольной </w:t>
      </w:r>
      <w:r w:rsidR="006355C2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проверки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  <w:r w:rsidR="00C32CB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14:paraId="35BC3EBF" w14:textId="77777777" w:rsidR="00A42CF0" w:rsidRPr="00C32CB1" w:rsidRDefault="00C32CB1" w:rsidP="00A42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 w:rsidR="00A42CF0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(реквизиты решения о назначении </w:t>
      </w:r>
      <w:r w:rsidR="000A47E9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контрольного</w:t>
      </w:r>
      <w:r w:rsidR="00A42CF0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мероприятия,</w:t>
      </w:r>
    </w:p>
    <w:p w14:paraId="11C001B4" w14:textId="77777777" w:rsidR="00A42CF0" w:rsidRPr="00C32CB1" w:rsidRDefault="00C32CB1" w:rsidP="00A42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</w:t>
      </w:r>
      <w:r w:rsidR="00A42CF0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план)</w:t>
      </w:r>
    </w:p>
    <w:p w14:paraId="0E0E017A" w14:textId="77777777" w:rsidR="00A42CF0" w:rsidRPr="00575127" w:rsidRDefault="006355C2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 внутреннего финансового </w:t>
      </w:r>
      <w:r w:rsidR="000A47E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контроля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A42CF0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</w:p>
    <w:p w14:paraId="4A5B69CE" w14:textId="77777777" w:rsidR="006355C2" w:rsidRPr="00575127" w:rsidRDefault="006355C2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F6DE6D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проведено </w:t>
      </w:r>
      <w:r w:rsidR="000A47E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контрольного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</w:t>
      </w:r>
    </w:p>
    <w:p w14:paraId="2CBFC63A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  <w:r w:rsidR="00C32CB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14:paraId="5424759D" w14:textId="77777777" w:rsidR="00A42CF0" w:rsidRPr="00C32CB1" w:rsidRDefault="00A42CF0" w:rsidP="00A42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(область </w:t>
      </w:r>
      <w:r w:rsidR="000A47E9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контрольного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мероприятия)</w:t>
      </w:r>
    </w:p>
    <w:p w14:paraId="15C0DA02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 </w:t>
      </w:r>
      <w:r w:rsidR="000A47E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контрольного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мероприятия: ______________________________________________</w:t>
      </w:r>
      <w:r w:rsidR="00C32CB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</w:p>
    <w:p w14:paraId="22784DA1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проведения </w:t>
      </w:r>
      <w:r w:rsidR="000A47E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контрольного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аудиторского мероприятия: __________________________________</w:t>
      </w:r>
    </w:p>
    <w:p w14:paraId="7C46D73A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проведения</w:t>
      </w:r>
      <w:r w:rsidR="000A47E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контрольного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мероприятия: ________________________________</w:t>
      </w:r>
      <w:r w:rsidR="00C32CB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</w:p>
    <w:p w14:paraId="44BBBFAF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вопросов, изученных в ходе </w:t>
      </w:r>
      <w:r w:rsidR="000A47E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контрольного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мероприятия:</w:t>
      </w:r>
    </w:p>
    <w:p w14:paraId="71B580E7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</w:t>
      </w:r>
    </w:p>
    <w:p w14:paraId="5B1F0013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</w:t>
      </w:r>
    </w:p>
    <w:p w14:paraId="4F52B0F1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</w:t>
      </w:r>
    </w:p>
    <w:p w14:paraId="325AF7CD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E13CAD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E1A471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ходе проведения </w:t>
      </w:r>
      <w:r w:rsidR="00FE2D2A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контрольного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мероприятия установлено следующее.</w:t>
      </w:r>
    </w:p>
    <w:p w14:paraId="106E7CF6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По вопросу N 1 ________________________________________________________</w:t>
      </w:r>
    </w:p>
    <w:p w14:paraId="79BCB125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По вопросу N 2 ________________________________________________________</w:t>
      </w:r>
    </w:p>
    <w:p w14:paraId="56E4D918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.......</w:t>
      </w:r>
    </w:p>
    <w:p w14:paraId="246942EA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Краткое   изложение   результатов   </w:t>
      </w:r>
      <w:r w:rsidR="00FE2D2A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контрольного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 в разрезе</w:t>
      </w:r>
    </w:p>
    <w:p w14:paraId="7538D2A3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исследуемых вопросов со ссылкой на прилагаемые к Акту документы:</w:t>
      </w:r>
    </w:p>
    <w:p w14:paraId="1FF5A9EF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14:paraId="2E84ECE6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14:paraId="3C80FA70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146E15" w14:textId="77777777" w:rsidR="00A42CF0" w:rsidRPr="00575127" w:rsidRDefault="007927B3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</w:t>
      </w:r>
    </w:p>
    <w:p w14:paraId="19CFFBD7" w14:textId="77777777" w:rsidR="00A42CF0" w:rsidRPr="00575127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  <w:r w:rsidR="007927B3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7927B3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0F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___________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="007927B3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14:paraId="5AFD2346" w14:textId="77777777" w:rsidR="00A42CF0" w:rsidRPr="00C32CB1" w:rsidRDefault="00A42CF0" w:rsidP="00A42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(должность)         </w:t>
      </w:r>
      <w:r w:rsid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</w:t>
      </w:r>
      <w:r w:rsidR="000F17D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="000F17D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подпись   </w:t>
      </w:r>
      <w:r w:rsidR="007927B3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0F17D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7927B3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="000F17D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="007927B3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0F17D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(расшифровка подписи)</w:t>
      </w:r>
      <w:r w:rsidR="007927B3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="000F17D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 w:rsidR="007927B3" w:rsidRPr="00C32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</w:p>
    <w:p w14:paraId="3C3F08CD" w14:textId="77777777" w:rsidR="00B4501D" w:rsidRPr="00C32CB1" w:rsidRDefault="00B4501D" w:rsidP="001D53A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41682E" w14:textId="77777777" w:rsidR="001D53AA" w:rsidRDefault="001D53AA" w:rsidP="001D53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68008" w14:textId="77777777" w:rsidR="00270008" w:rsidRDefault="00270008" w:rsidP="001D53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A8C25" w14:textId="77777777" w:rsidR="00270008" w:rsidRPr="00575127" w:rsidRDefault="00270008" w:rsidP="00270008">
      <w:pPr>
        <w:widowControl w:val="0"/>
        <w:tabs>
          <w:tab w:val="left" w:pos="214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p w14:paraId="2DCF4E18" w14:textId="77777777" w:rsidR="00270008" w:rsidRPr="00575127" w:rsidRDefault="00270008" w:rsidP="00270008">
      <w:pPr>
        <w:widowControl w:val="0"/>
        <w:tabs>
          <w:tab w:val="left" w:pos="214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Порядку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осуществления внутреннего </w:t>
      </w:r>
      <w:r w:rsidR="00CC59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администрации поселения Кленовское</w:t>
      </w:r>
    </w:p>
    <w:p w14:paraId="04F3C2B8" w14:textId="77777777" w:rsidR="001F7643" w:rsidRDefault="001F7643" w:rsidP="001F7643">
      <w:pPr>
        <w:widowControl w:val="0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14:paraId="1681B1B6" w14:textId="77777777" w:rsidR="00440BF9" w:rsidRPr="00575127" w:rsidRDefault="001F7643" w:rsidP="001F7643">
      <w:pPr>
        <w:widowControl w:val="0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ФОРМА</w:t>
      </w:r>
      <w:r w:rsidR="00440BF9" w:rsidRPr="0057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</w:t>
      </w:r>
    </w:p>
    <w:p w14:paraId="088B54AF" w14:textId="77777777" w:rsidR="009C2671" w:rsidRPr="00575127" w:rsidRDefault="009C2671" w:rsidP="008C5D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3C6E93" w14:textId="77777777" w:rsidR="001C0136" w:rsidRPr="00575127" w:rsidRDefault="001C0136" w:rsidP="008C5D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6AF5A9" w14:textId="77777777" w:rsidR="005C71CB" w:rsidRPr="00575127" w:rsidRDefault="00896A27" w:rsidP="008C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eastAsia="Calibri" w:hAnsi="Times New Roman" w:cs="Times New Roman"/>
          <w:sz w:val="24"/>
          <w:szCs w:val="24"/>
        </w:rPr>
        <w:t xml:space="preserve">Годовая отчетность </w:t>
      </w:r>
      <w:r w:rsidR="005C71CB" w:rsidRPr="00575127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</w:p>
    <w:p w14:paraId="0B5F42B1" w14:textId="77777777" w:rsidR="00896A27" w:rsidRDefault="005C71CB" w:rsidP="008C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субъекта внутреннего </w:t>
      </w:r>
      <w:r w:rsidR="00386DD2">
        <w:rPr>
          <w:rFonts w:ascii="Times New Roman" w:hAnsi="Times New Roman" w:cs="Times New Roman"/>
          <w:sz w:val="24"/>
          <w:szCs w:val="24"/>
        </w:rPr>
        <w:t>муниципального</w:t>
      </w:r>
      <w:r w:rsidR="00386DD2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37567" w:rsidRPr="00575127">
        <w:rPr>
          <w:rFonts w:ascii="Times New Roman" w:hAnsi="Times New Roman" w:cs="Times New Roman"/>
          <w:sz w:val="24"/>
          <w:szCs w:val="24"/>
        </w:rPr>
        <w:t>контроля</w:t>
      </w:r>
    </w:p>
    <w:p w14:paraId="608E4229" w14:textId="77777777" w:rsidR="00C32CB1" w:rsidRPr="00575127" w:rsidRDefault="00C32CB1" w:rsidP="008C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617"/>
        <w:gridCol w:w="992"/>
      </w:tblGrid>
      <w:tr w:rsidR="006909A7" w:rsidRPr="00575127" w14:paraId="33FC3646" w14:textId="77777777" w:rsidTr="00AE12B1">
        <w:trPr>
          <w:trHeight w:val="190"/>
        </w:trPr>
        <w:tc>
          <w:tcPr>
            <w:tcW w:w="3402" w:type="dxa"/>
          </w:tcPr>
          <w:p w14:paraId="4C8D1222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FD8A20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4BA8DD6B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C03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909A7" w:rsidRPr="00575127" w14:paraId="57C72DA3" w14:textId="77777777" w:rsidTr="00C56523">
        <w:tc>
          <w:tcPr>
            <w:tcW w:w="3402" w:type="dxa"/>
          </w:tcPr>
          <w:p w14:paraId="6DBAE455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D686F8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34BD3" w:rsidRPr="005751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_________ 20_</w:t>
            </w:r>
            <w:r w:rsidR="00534BD3" w:rsidRPr="005751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14:paraId="020495C4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020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17871936" w14:textId="77777777" w:rsidTr="00C56523">
        <w:tc>
          <w:tcPr>
            <w:tcW w:w="3402" w:type="dxa"/>
            <w:vAlign w:val="bottom"/>
          </w:tcPr>
          <w:p w14:paraId="0F2EB806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56855D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14:paraId="284709B1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B06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452613E9" w14:textId="77777777" w:rsidTr="00C56523">
        <w:tc>
          <w:tcPr>
            <w:tcW w:w="3402" w:type="dxa"/>
            <w:vAlign w:val="bottom"/>
          </w:tcPr>
          <w:p w14:paraId="34DEF2E7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81949ED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14:paraId="2D360A47" w14:textId="77777777" w:rsidR="006909A7" w:rsidRPr="00575127" w:rsidRDefault="00AE12B1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57512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EF7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6A4BD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AD15C" w14:textId="77777777" w:rsidR="006909A7" w:rsidRPr="00575127" w:rsidRDefault="006909A7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1. Общие сведения о результатах внутреннего </w:t>
      </w:r>
      <w:r w:rsidR="00386DD2">
        <w:rPr>
          <w:rFonts w:ascii="Times New Roman" w:hAnsi="Times New Roman" w:cs="Times New Roman"/>
          <w:sz w:val="24"/>
          <w:szCs w:val="24"/>
        </w:rPr>
        <w:t>муниципального</w:t>
      </w:r>
      <w:r w:rsidR="00386DD2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37567" w:rsidRPr="00575127">
        <w:rPr>
          <w:rFonts w:ascii="Times New Roman" w:hAnsi="Times New Roman" w:cs="Times New Roman"/>
          <w:sz w:val="24"/>
          <w:szCs w:val="24"/>
        </w:rPr>
        <w:t>контроля</w:t>
      </w:r>
    </w:p>
    <w:p w14:paraId="73BE8312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1696"/>
        <w:gridCol w:w="1559"/>
      </w:tblGrid>
      <w:tr w:rsidR="006909A7" w:rsidRPr="00575127" w14:paraId="0ACEAD1C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2C5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BE0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10A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6909A7" w:rsidRPr="00575127" w14:paraId="4598CD5C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1CC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28C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A9F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9A7" w:rsidRPr="00575127" w14:paraId="0A85D4CE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3B9" w14:textId="77777777" w:rsidR="006909A7" w:rsidRPr="00575127" w:rsidRDefault="006909A7" w:rsidP="0023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субъекта внутреннего финансового </w:t>
            </w:r>
            <w:r w:rsidR="00237567" w:rsidRPr="0057512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524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41E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28ACD225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19544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81CEC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A6261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25DFE998" w14:textId="77777777" w:rsidTr="00BB1F70"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40B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субъекта внутреннего финансового </w:t>
            </w:r>
            <w:r w:rsidR="00237567" w:rsidRPr="0057512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23A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8CE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5EFD1440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F48" w14:textId="77777777" w:rsidR="006909A7" w:rsidRPr="00575127" w:rsidRDefault="006909A7" w:rsidP="0023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237567" w:rsidRPr="00575127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DF6139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A670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2E4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1DDC3504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9C5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6156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0C1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611D9024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952" w14:textId="77777777" w:rsidR="006909A7" w:rsidRPr="00575127" w:rsidRDefault="0023756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внутреннего финансового контроля, осуществляемого в главном администраторе (администраторе) бюджетных средств, и подготовка</w:t>
            </w:r>
            <w:r w:rsidR="0093660F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об его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179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21F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5AE9C79C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FF6" w14:textId="77777777" w:rsidR="006909A7" w:rsidRPr="00575127" w:rsidRDefault="00237567" w:rsidP="0034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</w:t>
            </w:r>
            <w:r w:rsidR="00346767" w:rsidRPr="0057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(внутренним</w:t>
            </w:r>
            <w:r w:rsidR="00346767" w:rsidRPr="0057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>) актам</w:t>
            </w:r>
            <w:r w:rsidR="00346767" w:rsidRPr="0057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523" w:rsidRPr="00575127">
              <w:rPr>
                <w:rFonts w:ascii="Times New Roman" w:hAnsi="Times New Roman" w:cs="Times New Roman"/>
                <w:sz w:val="24"/>
                <w:szCs w:val="24"/>
              </w:rPr>
              <w:t>, Бюджетного кодекса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603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C2B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2F724EC6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B48" w14:textId="77777777" w:rsidR="006909A7" w:rsidRPr="00575127" w:rsidRDefault="006909A7" w:rsidP="0034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46767" w:rsidRPr="00575127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DF6139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0F" w:rsidRPr="0057512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в 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 </w:t>
            </w:r>
            <w:r w:rsidR="0093660F" w:rsidRPr="005751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346767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  <w:r w:rsidR="0093660F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 отчетный год,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1A4E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150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2E1C913B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4CB0F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EE315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A4DEF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27405DB7" w14:textId="77777777" w:rsidTr="00BB1F70"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23F" w14:textId="77777777" w:rsidR="006909A7" w:rsidRPr="00575127" w:rsidRDefault="006909A7" w:rsidP="0034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плановых </w:t>
            </w:r>
            <w:r w:rsidR="0093660F" w:rsidRPr="00575127">
              <w:rPr>
                <w:rFonts w:ascii="Times New Roman" w:hAnsi="Times New Roman" w:cs="Times New Roman"/>
                <w:sz w:val="24"/>
                <w:szCs w:val="24"/>
              </w:rPr>
              <w:t>мероприятий, единиц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E40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C0A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2AFD2FF2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0667" w14:textId="77777777" w:rsidR="006909A7" w:rsidRPr="00575127" w:rsidRDefault="006909A7" w:rsidP="0034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346767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внеплановых </w:t>
            </w:r>
            <w:r w:rsidR="00346767" w:rsidRPr="00575127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DF6139"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0F" w:rsidRPr="0057512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7DDA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557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04009E32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9F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</w:t>
            </w:r>
            <w:r w:rsidR="0093660F" w:rsidRPr="00575127">
              <w:rPr>
                <w:rFonts w:ascii="Times New Roman" w:hAnsi="Times New Roman" w:cs="Times New Roman"/>
                <w:sz w:val="24"/>
                <w:szCs w:val="24"/>
              </w:rPr>
              <w:t>предложений по организации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="00FB20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242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C3E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4FE02EF2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190AC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7EC46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038CE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1A37B837" w14:textId="77777777" w:rsidTr="00BB1F70"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A58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="005C71CB" w:rsidRPr="00575127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967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2C9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34D68C79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EBC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предложений о повышении </w:t>
            </w:r>
            <w:r w:rsidR="005C71CB" w:rsidRPr="00575127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BA73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3B0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3E59A52A" w14:textId="77777777" w:rsidTr="00BB1F70"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7C704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9BC0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5F089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575127" w14:paraId="7485865D" w14:textId="77777777" w:rsidTr="00BB1F70"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D98" w14:textId="77777777" w:rsidR="006909A7" w:rsidRPr="00575127" w:rsidRDefault="00F83ED7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9A7" w:rsidRPr="00575127">
              <w:rPr>
                <w:rFonts w:ascii="Times New Roman" w:hAnsi="Times New Roman" w:cs="Times New Roman"/>
                <w:sz w:val="24"/>
                <w:szCs w:val="24"/>
              </w:rPr>
              <w:t>оличество исполненных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1D3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892" w14:textId="77777777" w:rsidR="006909A7" w:rsidRPr="00575127" w:rsidRDefault="006909A7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08902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4E8DD" w14:textId="77777777" w:rsidR="006909A7" w:rsidRPr="00575127" w:rsidRDefault="006909A7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тысяч руб.</w:t>
      </w:r>
    </w:p>
    <w:p w14:paraId="6C367000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927"/>
        <w:gridCol w:w="2159"/>
        <w:gridCol w:w="2126"/>
      </w:tblGrid>
      <w:tr w:rsidR="00DF6139" w:rsidRPr="00575127" w14:paraId="4E823CAD" w14:textId="77777777" w:rsidTr="00BB1F70">
        <w:trPr>
          <w:trHeight w:val="276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ACE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5F4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185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Кол-во (единиц)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7C7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</w:tr>
      <w:tr w:rsidR="00DF6139" w:rsidRPr="00575127" w14:paraId="2357B873" w14:textId="77777777" w:rsidTr="00BB1F70">
        <w:trPr>
          <w:trHeight w:val="276"/>
        </w:trPr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B73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8C7A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E59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0A2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575127" w14:paraId="42BEFF0D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632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4E0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0D4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B7B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139" w:rsidRPr="00575127" w14:paraId="11419C0E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68D2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4A0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AC6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72A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575127" w14:paraId="6D1B8234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7BD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F69" w14:textId="77777777" w:rsidR="00DF6139" w:rsidRPr="00575127" w:rsidRDefault="00DF6139" w:rsidP="000D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F923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430" w14:textId="77777777" w:rsidR="00DF6139" w:rsidRPr="00575127" w:rsidRDefault="00DF6139" w:rsidP="008C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772D8CC4" w14:textId="77777777" w:rsidTr="0047424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AA4" w14:textId="77777777" w:rsidR="0044462C" w:rsidRDefault="0044462C" w:rsidP="004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B5C8930" w14:textId="77777777" w:rsidR="0044462C" w:rsidRDefault="0044462C" w:rsidP="004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10E" w14:textId="77777777" w:rsidR="0044462C" w:rsidRDefault="0044462C" w:rsidP="000D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16C" w14:textId="77777777" w:rsidR="0044462C" w:rsidRDefault="0044462C" w:rsidP="004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62F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3EBB614F" w14:textId="77777777" w:rsidTr="0047424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749" w14:textId="77777777" w:rsidR="0044462C" w:rsidRDefault="0044462C" w:rsidP="004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D90" w14:textId="77777777" w:rsidR="0044462C" w:rsidRDefault="0044462C" w:rsidP="000D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98B" w14:textId="77777777" w:rsidR="0044462C" w:rsidRDefault="0044462C" w:rsidP="004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697A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7346284F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46F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CE9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FE2A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1F4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62F05D33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127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915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464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0165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35A18654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1BE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854D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531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57D0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77C824EA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E19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6CC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CF0D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EF60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5ED72C26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C8D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0DB1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0B6E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436B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7864BC6E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432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C90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775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6080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C" w:rsidRPr="00575127" w14:paraId="35798A1E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F10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D040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267B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0A5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4462C" w:rsidRPr="00575127" w14:paraId="65D8EE3A" w14:textId="77777777" w:rsidTr="00BB1F7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204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103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F459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E660" w14:textId="77777777" w:rsidR="0044462C" w:rsidRPr="00575127" w:rsidRDefault="0044462C" w:rsidP="004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822ED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C19A" w14:textId="77777777" w:rsidR="006909A7" w:rsidRPr="00575127" w:rsidRDefault="001D53AA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909A7" w:rsidRPr="00575127">
        <w:rPr>
          <w:rFonts w:ascii="Times New Roman" w:hAnsi="Times New Roman" w:cs="Times New Roman"/>
          <w:sz w:val="24"/>
          <w:szCs w:val="24"/>
        </w:rPr>
        <w:t xml:space="preserve"> внутреннего</w:t>
      </w:r>
    </w:p>
    <w:p w14:paraId="6430132D" w14:textId="77777777" w:rsidR="006909A7" w:rsidRPr="00575127" w:rsidRDefault="002F7BB2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2CB1">
        <w:rPr>
          <w:rFonts w:ascii="Times New Roman" w:hAnsi="Times New Roman" w:cs="Times New Roman"/>
          <w:sz w:val="24"/>
          <w:szCs w:val="24"/>
        </w:rPr>
        <w:t>ф</w:t>
      </w:r>
      <w:r w:rsidR="00DF3E86" w:rsidRPr="00575127">
        <w:rPr>
          <w:rFonts w:ascii="Times New Roman" w:hAnsi="Times New Roman" w:cs="Times New Roman"/>
          <w:sz w:val="24"/>
          <w:szCs w:val="24"/>
        </w:rPr>
        <w:t>инансового</w:t>
      </w:r>
      <w:r w:rsidR="00237567" w:rsidRPr="00575127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F3E86" w:rsidRPr="00575127">
        <w:rPr>
          <w:rFonts w:ascii="Times New Roman" w:hAnsi="Times New Roman" w:cs="Times New Roman"/>
          <w:sz w:val="24"/>
          <w:szCs w:val="24"/>
        </w:rPr>
        <w:t>:</w:t>
      </w:r>
    </w:p>
    <w:p w14:paraId="235C8435" w14:textId="77777777" w:rsidR="006909A7" w:rsidRPr="00575127" w:rsidRDefault="006909A7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</w:t>
      </w:r>
      <w:r w:rsidR="002F7B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5127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2F7B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512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48BD72" w14:textId="77777777" w:rsidR="006909A7" w:rsidRPr="00C32CB1" w:rsidRDefault="006909A7" w:rsidP="008C5D04">
      <w:pPr>
        <w:pStyle w:val="a7"/>
        <w:rPr>
          <w:rFonts w:ascii="Times New Roman" w:hAnsi="Times New Roman" w:cs="Times New Roman"/>
          <w:sz w:val="20"/>
          <w:szCs w:val="20"/>
        </w:rPr>
      </w:pPr>
      <w:r w:rsidRPr="00C32CB1">
        <w:rPr>
          <w:rFonts w:ascii="Times New Roman" w:hAnsi="Times New Roman" w:cs="Times New Roman"/>
          <w:sz w:val="20"/>
          <w:szCs w:val="20"/>
        </w:rPr>
        <w:t xml:space="preserve">    </w:t>
      </w:r>
      <w:r w:rsidR="00C56523" w:rsidRPr="00C32CB1">
        <w:rPr>
          <w:rFonts w:ascii="Times New Roman" w:hAnsi="Times New Roman" w:cs="Times New Roman"/>
          <w:sz w:val="20"/>
          <w:szCs w:val="20"/>
        </w:rPr>
        <w:t xml:space="preserve">   </w:t>
      </w:r>
      <w:r w:rsidRPr="00C32CB1">
        <w:rPr>
          <w:rFonts w:ascii="Times New Roman" w:hAnsi="Times New Roman" w:cs="Times New Roman"/>
          <w:sz w:val="20"/>
          <w:szCs w:val="20"/>
        </w:rPr>
        <w:t xml:space="preserve">   (должность)   </w:t>
      </w:r>
      <w:r w:rsidR="00C56523" w:rsidRPr="00C32CB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F7BB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32CB1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C56523" w:rsidRPr="00C32CB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32CB1">
        <w:rPr>
          <w:rFonts w:ascii="Times New Roman" w:hAnsi="Times New Roman" w:cs="Times New Roman"/>
          <w:sz w:val="20"/>
          <w:szCs w:val="20"/>
        </w:rPr>
        <w:t xml:space="preserve">  </w:t>
      </w:r>
      <w:r w:rsidR="002F7BB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32CB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1498903D" w14:textId="77777777" w:rsidR="006909A7" w:rsidRPr="00575127" w:rsidRDefault="00C56523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«</w:t>
      </w:r>
      <w:r w:rsidR="006909A7" w:rsidRPr="00575127">
        <w:rPr>
          <w:rFonts w:ascii="Times New Roman" w:hAnsi="Times New Roman" w:cs="Times New Roman"/>
          <w:sz w:val="24"/>
          <w:szCs w:val="24"/>
        </w:rPr>
        <w:t>_</w:t>
      </w:r>
      <w:r w:rsidR="00534BD3" w:rsidRPr="00575127">
        <w:rPr>
          <w:rFonts w:ascii="Times New Roman" w:hAnsi="Times New Roman" w:cs="Times New Roman"/>
          <w:sz w:val="24"/>
          <w:szCs w:val="24"/>
        </w:rPr>
        <w:t>__</w:t>
      </w:r>
      <w:r w:rsidR="006909A7" w:rsidRPr="00575127">
        <w:rPr>
          <w:rFonts w:ascii="Times New Roman" w:hAnsi="Times New Roman" w:cs="Times New Roman"/>
          <w:sz w:val="24"/>
          <w:szCs w:val="24"/>
        </w:rPr>
        <w:t>_</w:t>
      </w:r>
      <w:r w:rsidRPr="00575127">
        <w:rPr>
          <w:rFonts w:ascii="Times New Roman" w:hAnsi="Times New Roman" w:cs="Times New Roman"/>
          <w:sz w:val="24"/>
          <w:szCs w:val="24"/>
        </w:rPr>
        <w:t>»</w:t>
      </w:r>
      <w:r w:rsidR="006909A7" w:rsidRPr="00575127">
        <w:rPr>
          <w:rFonts w:ascii="Times New Roman" w:hAnsi="Times New Roman" w:cs="Times New Roman"/>
          <w:sz w:val="24"/>
          <w:szCs w:val="24"/>
        </w:rPr>
        <w:t xml:space="preserve"> ___________ 20_</w:t>
      </w:r>
      <w:r w:rsidR="00534BD3" w:rsidRPr="00575127">
        <w:rPr>
          <w:rFonts w:ascii="Times New Roman" w:hAnsi="Times New Roman" w:cs="Times New Roman"/>
          <w:sz w:val="24"/>
          <w:szCs w:val="24"/>
        </w:rPr>
        <w:t>__</w:t>
      </w:r>
      <w:r w:rsidR="006909A7" w:rsidRPr="00575127">
        <w:rPr>
          <w:rFonts w:ascii="Times New Roman" w:hAnsi="Times New Roman" w:cs="Times New Roman"/>
          <w:sz w:val="24"/>
          <w:szCs w:val="24"/>
        </w:rPr>
        <w:t>_ г.</w:t>
      </w:r>
    </w:p>
    <w:p w14:paraId="3BE23520" w14:textId="77777777" w:rsidR="006909A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D29B" w14:textId="77777777" w:rsidR="00C32CB1" w:rsidRPr="00575127" w:rsidRDefault="00C32CB1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8772D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190BE5B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56523" w:rsidRPr="0057512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</w:p>
    <w:p w14:paraId="38E38E10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Pr="00575127">
        <w:rPr>
          <w:rFonts w:ascii="Times New Roman" w:hAnsi="Times New Roman" w:cs="Times New Roman"/>
          <w:sz w:val="24"/>
          <w:szCs w:val="24"/>
        </w:rPr>
        <w:t>_</w:t>
      </w:r>
    </w:p>
    <w:p w14:paraId="0CCDCFF6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</w:t>
      </w:r>
      <w:r w:rsidR="00C56523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Pr="0057512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Pr="00575127">
        <w:rPr>
          <w:rFonts w:ascii="Times New Roman" w:hAnsi="Times New Roman" w:cs="Times New Roman"/>
          <w:sz w:val="24"/>
          <w:szCs w:val="24"/>
        </w:rPr>
        <w:t>_</w:t>
      </w:r>
    </w:p>
    <w:p w14:paraId="4EAFC32B" w14:textId="77777777" w:rsidR="006909A7" w:rsidRPr="00575127" w:rsidRDefault="00C56523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_________________________</w:t>
      </w:r>
      <w:r w:rsidR="006909A7" w:rsidRPr="0057512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="006909A7" w:rsidRPr="00575127">
        <w:rPr>
          <w:rFonts w:ascii="Times New Roman" w:hAnsi="Times New Roman" w:cs="Times New Roman"/>
          <w:sz w:val="24"/>
          <w:szCs w:val="24"/>
        </w:rPr>
        <w:t>__</w:t>
      </w:r>
    </w:p>
    <w:p w14:paraId="47DF284E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</w:t>
      </w:r>
      <w:r w:rsidR="00C56523" w:rsidRPr="00575127">
        <w:rPr>
          <w:rFonts w:ascii="Times New Roman" w:hAnsi="Times New Roman" w:cs="Times New Roman"/>
          <w:sz w:val="24"/>
          <w:szCs w:val="24"/>
        </w:rPr>
        <w:t>_________________________</w:t>
      </w:r>
      <w:r w:rsidRPr="0057512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</w:p>
    <w:p w14:paraId="571A1073" w14:textId="77777777" w:rsidR="006909A7" w:rsidRPr="00575127" w:rsidRDefault="00C56523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_______________________</w:t>
      </w:r>
      <w:r w:rsidR="006909A7" w:rsidRPr="0057512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="006909A7" w:rsidRPr="00575127">
        <w:rPr>
          <w:rFonts w:ascii="Times New Roman" w:hAnsi="Times New Roman" w:cs="Times New Roman"/>
          <w:sz w:val="24"/>
          <w:szCs w:val="24"/>
        </w:rPr>
        <w:t>_</w:t>
      </w:r>
    </w:p>
    <w:p w14:paraId="1DF5FCFF" w14:textId="77777777" w:rsidR="00EC3920" w:rsidRPr="00575127" w:rsidRDefault="00EC3920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Pr="00575127">
        <w:rPr>
          <w:rFonts w:ascii="Times New Roman" w:hAnsi="Times New Roman" w:cs="Times New Roman"/>
          <w:sz w:val="24"/>
          <w:szCs w:val="24"/>
        </w:rPr>
        <w:t>_</w:t>
      </w:r>
    </w:p>
    <w:p w14:paraId="00F787BA" w14:textId="77777777" w:rsidR="00EC3920" w:rsidRPr="00575127" w:rsidRDefault="00EC3920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Pr="00575127">
        <w:rPr>
          <w:rFonts w:ascii="Times New Roman" w:hAnsi="Times New Roman" w:cs="Times New Roman"/>
          <w:sz w:val="24"/>
          <w:szCs w:val="24"/>
        </w:rPr>
        <w:t>_</w:t>
      </w:r>
    </w:p>
    <w:p w14:paraId="331E89D1" w14:textId="77777777" w:rsidR="00EC3920" w:rsidRPr="00575127" w:rsidRDefault="00EC3920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Pr="00575127">
        <w:rPr>
          <w:rFonts w:ascii="Times New Roman" w:hAnsi="Times New Roman" w:cs="Times New Roman"/>
          <w:sz w:val="24"/>
          <w:szCs w:val="24"/>
        </w:rPr>
        <w:t>_</w:t>
      </w:r>
    </w:p>
    <w:p w14:paraId="3599E6F4" w14:textId="77777777" w:rsidR="00EC3920" w:rsidRPr="00575127" w:rsidRDefault="00EC3920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B1F70" w:rsidRPr="00575127">
        <w:rPr>
          <w:rFonts w:ascii="Times New Roman" w:hAnsi="Times New Roman" w:cs="Times New Roman"/>
          <w:sz w:val="24"/>
          <w:szCs w:val="24"/>
        </w:rPr>
        <w:t>________________</w:t>
      </w:r>
      <w:r w:rsidRPr="00575127">
        <w:rPr>
          <w:rFonts w:ascii="Times New Roman" w:hAnsi="Times New Roman" w:cs="Times New Roman"/>
          <w:sz w:val="24"/>
          <w:szCs w:val="24"/>
        </w:rPr>
        <w:t>_</w:t>
      </w:r>
    </w:p>
    <w:p w14:paraId="6C3DDD51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05747" w14:textId="77777777" w:rsidR="00C56523" w:rsidRPr="00575127" w:rsidRDefault="001D53AA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C56523" w:rsidRPr="00575127">
        <w:rPr>
          <w:rFonts w:ascii="Times New Roman" w:hAnsi="Times New Roman" w:cs="Times New Roman"/>
          <w:sz w:val="24"/>
          <w:szCs w:val="24"/>
        </w:rPr>
        <w:t>внутреннего</w:t>
      </w:r>
    </w:p>
    <w:p w14:paraId="3700F32B" w14:textId="77777777" w:rsidR="00C56523" w:rsidRPr="00575127" w:rsidRDefault="002F7BB2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1D53AA"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775AB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C56523" w:rsidRPr="00575127">
        <w:rPr>
          <w:rFonts w:ascii="Times New Roman" w:hAnsi="Times New Roman" w:cs="Times New Roman"/>
          <w:sz w:val="24"/>
          <w:szCs w:val="24"/>
        </w:rPr>
        <w:t>:</w:t>
      </w:r>
    </w:p>
    <w:p w14:paraId="3A7D9130" w14:textId="77777777" w:rsidR="00C56523" w:rsidRPr="00575127" w:rsidRDefault="00C56523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_________________</w:t>
      </w:r>
      <w:r w:rsidR="002F7B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512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F7B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512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7E37ACBC" w14:textId="77777777" w:rsidR="00C56523" w:rsidRPr="00C32CB1" w:rsidRDefault="00C56523" w:rsidP="008C5D04">
      <w:pPr>
        <w:pStyle w:val="a7"/>
        <w:rPr>
          <w:rFonts w:ascii="Times New Roman" w:hAnsi="Times New Roman" w:cs="Times New Roman"/>
          <w:sz w:val="20"/>
          <w:szCs w:val="20"/>
        </w:rPr>
      </w:pPr>
      <w:r w:rsidRPr="00C32CB1">
        <w:rPr>
          <w:rFonts w:ascii="Times New Roman" w:hAnsi="Times New Roman" w:cs="Times New Roman"/>
          <w:sz w:val="20"/>
          <w:szCs w:val="20"/>
        </w:rPr>
        <w:t xml:space="preserve">          (должность)           </w:t>
      </w:r>
      <w:r w:rsidR="002F7BB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32CB1">
        <w:rPr>
          <w:rFonts w:ascii="Times New Roman" w:hAnsi="Times New Roman" w:cs="Times New Roman"/>
          <w:sz w:val="20"/>
          <w:szCs w:val="20"/>
        </w:rPr>
        <w:t xml:space="preserve">   </w:t>
      </w:r>
      <w:r w:rsidR="002F7BB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32CB1">
        <w:rPr>
          <w:rFonts w:ascii="Times New Roman" w:hAnsi="Times New Roman" w:cs="Times New Roman"/>
          <w:sz w:val="20"/>
          <w:szCs w:val="20"/>
        </w:rPr>
        <w:t xml:space="preserve">   (подпись)               </w:t>
      </w:r>
      <w:r w:rsidR="002F7BB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32CB1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14:paraId="38EAA162" w14:textId="77777777" w:rsidR="00C32CB1" w:rsidRDefault="00C32CB1" w:rsidP="008C5D0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C3DF476" w14:textId="77777777" w:rsidR="00C56523" w:rsidRPr="00575127" w:rsidRDefault="00C56523" w:rsidP="008C5D04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«_</w:t>
      </w:r>
      <w:r w:rsidR="00534BD3" w:rsidRPr="00575127">
        <w:rPr>
          <w:rFonts w:ascii="Times New Roman" w:hAnsi="Times New Roman" w:cs="Times New Roman"/>
          <w:sz w:val="24"/>
          <w:szCs w:val="24"/>
        </w:rPr>
        <w:t>__</w:t>
      </w:r>
      <w:r w:rsidRPr="00575127">
        <w:rPr>
          <w:rFonts w:ascii="Times New Roman" w:hAnsi="Times New Roman" w:cs="Times New Roman"/>
          <w:sz w:val="24"/>
          <w:szCs w:val="24"/>
        </w:rPr>
        <w:t>_» ___________ 20_</w:t>
      </w:r>
      <w:r w:rsidR="00534BD3" w:rsidRPr="00575127">
        <w:rPr>
          <w:rFonts w:ascii="Times New Roman" w:hAnsi="Times New Roman" w:cs="Times New Roman"/>
          <w:sz w:val="24"/>
          <w:szCs w:val="24"/>
        </w:rPr>
        <w:t>__</w:t>
      </w:r>
      <w:r w:rsidRPr="00575127">
        <w:rPr>
          <w:rFonts w:ascii="Times New Roman" w:hAnsi="Times New Roman" w:cs="Times New Roman"/>
          <w:sz w:val="24"/>
          <w:szCs w:val="24"/>
        </w:rPr>
        <w:t>_ г.</w:t>
      </w:r>
    </w:p>
    <w:p w14:paraId="0FD80DC4" w14:textId="77777777" w:rsidR="00C56523" w:rsidRPr="00575127" w:rsidRDefault="00C56523" w:rsidP="008C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4C2D6" w14:textId="77777777" w:rsidR="006909A7" w:rsidRDefault="006909A7" w:rsidP="008C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37324" w14:textId="77777777" w:rsidR="00474244" w:rsidRDefault="00474244" w:rsidP="008C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51F65" w14:textId="77777777" w:rsidR="00FB5438" w:rsidRPr="00575127" w:rsidRDefault="00FB5438" w:rsidP="008C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22E13" w14:textId="77777777" w:rsidR="00BB1F70" w:rsidRPr="00575127" w:rsidRDefault="00BB1F70" w:rsidP="008C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E5436" w14:textId="77777777" w:rsidR="00FB5438" w:rsidRDefault="00D51721" w:rsidP="008C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заполнения годовой отчетности </w:t>
      </w:r>
      <w:r w:rsidRPr="00575127">
        <w:rPr>
          <w:rFonts w:ascii="Times New Roman" w:hAnsi="Times New Roman" w:cs="Times New Roman"/>
          <w:b/>
          <w:sz w:val="24"/>
          <w:szCs w:val="24"/>
        </w:rPr>
        <w:t xml:space="preserve">о результатах деятельности </w:t>
      </w:r>
    </w:p>
    <w:p w14:paraId="41D17621" w14:textId="77777777" w:rsidR="006909A7" w:rsidRPr="00575127" w:rsidRDefault="00D51721" w:rsidP="008C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127">
        <w:rPr>
          <w:rFonts w:ascii="Times New Roman" w:hAnsi="Times New Roman" w:cs="Times New Roman"/>
          <w:b/>
          <w:sz w:val="24"/>
          <w:szCs w:val="24"/>
        </w:rPr>
        <w:t xml:space="preserve">субъекта внутреннего </w:t>
      </w:r>
      <w:r w:rsidR="002F7BB2" w:rsidRPr="002F7BB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F7BB2" w:rsidRPr="00575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="00A535EB" w:rsidRPr="00575127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14:paraId="1BADBA04" w14:textId="77777777" w:rsidR="00AE12B1" w:rsidRPr="00575127" w:rsidRDefault="00AE12B1" w:rsidP="008C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C5DFC0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1. В годовой </w:t>
      </w:r>
      <w:r w:rsidR="00D51721" w:rsidRPr="00575127">
        <w:rPr>
          <w:rFonts w:ascii="Times New Roman" w:hAnsi="Times New Roman" w:cs="Times New Roman"/>
          <w:bCs/>
          <w:sz w:val="24"/>
          <w:szCs w:val="24"/>
        </w:rPr>
        <w:t xml:space="preserve">отчетности </w:t>
      </w:r>
      <w:r w:rsidR="00D51721" w:rsidRPr="00575127">
        <w:rPr>
          <w:rFonts w:ascii="Times New Roman" w:hAnsi="Times New Roman" w:cs="Times New Roman"/>
          <w:sz w:val="24"/>
          <w:szCs w:val="24"/>
        </w:rPr>
        <w:t xml:space="preserve">о результатах деятельности субъекта внутреннего </w:t>
      </w:r>
      <w:r w:rsidR="00893969">
        <w:rPr>
          <w:rFonts w:ascii="Times New Roman" w:hAnsi="Times New Roman" w:cs="Times New Roman"/>
          <w:sz w:val="24"/>
          <w:szCs w:val="24"/>
        </w:rPr>
        <w:t>муниципального</w:t>
      </w:r>
      <w:r w:rsidR="00893969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D51721"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A535EB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1721" w:rsidRPr="00575127">
        <w:rPr>
          <w:rFonts w:ascii="Times New Roman" w:hAnsi="Times New Roman" w:cs="Times New Roman"/>
          <w:sz w:val="24"/>
          <w:szCs w:val="24"/>
        </w:rPr>
        <w:t xml:space="preserve">– </w:t>
      </w:r>
      <w:r w:rsidRPr="00575127">
        <w:rPr>
          <w:rFonts w:ascii="Times New Roman" w:hAnsi="Times New Roman" w:cs="Times New Roman"/>
          <w:sz w:val="24"/>
          <w:szCs w:val="24"/>
        </w:rPr>
        <w:t>Отчетность), отражаются сведения о</w:t>
      </w:r>
      <w:r w:rsidR="00D51721" w:rsidRPr="00575127">
        <w:rPr>
          <w:rFonts w:ascii="Times New Roman" w:hAnsi="Times New Roman" w:cs="Times New Roman"/>
          <w:sz w:val="24"/>
          <w:szCs w:val="24"/>
        </w:rPr>
        <w:t>б</w:t>
      </w:r>
      <w:r w:rsidRPr="00575127">
        <w:rPr>
          <w:rFonts w:ascii="Times New Roman" w:hAnsi="Times New Roman" w:cs="Times New Roman"/>
          <w:sz w:val="24"/>
          <w:szCs w:val="24"/>
        </w:rPr>
        <w:t xml:space="preserve"> осуществлении внутреннего </w:t>
      </w:r>
      <w:r w:rsidR="00893969">
        <w:rPr>
          <w:rFonts w:ascii="Times New Roman" w:hAnsi="Times New Roman" w:cs="Times New Roman"/>
          <w:sz w:val="24"/>
          <w:szCs w:val="24"/>
        </w:rPr>
        <w:t>муниципального</w:t>
      </w:r>
      <w:r w:rsidR="00893969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A535EB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 xml:space="preserve"> субъектом внутреннего финансового </w:t>
      </w:r>
      <w:r w:rsidR="00A535EB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>.</w:t>
      </w:r>
    </w:p>
    <w:p w14:paraId="2C25C0B6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2. Отчетным периодом является календарный год – с 1 января по 31 декабря включительно.</w:t>
      </w:r>
    </w:p>
    <w:p w14:paraId="3F5ED89D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3. Отчетность включает </w:t>
      </w:r>
      <w:r w:rsidR="00D51721" w:rsidRPr="00575127">
        <w:rPr>
          <w:rFonts w:ascii="Times New Roman" w:hAnsi="Times New Roman" w:cs="Times New Roman"/>
          <w:sz w:val="24"/>
          <w:szCs w:val="24"/>
        </w:rPr>
        <w:t>информацию</w:t>
      </w:r>
      <w:r w:rsidRPr="00575127">
        <w:rPr>
          <w:rFonts w:ascii="Times New Roman" w:hAnsi="Times New Roman" w:cs="Times New Roman"/>
          <w:sz w:val="24"/>
          <w:szCs w:val="24"/>
        </w:rPr>
        <w:t>, сформированн</w:t>
      </w:r>
      <w:r w:rsidR="00D51721" w:rsidRPr="00575127">
        <w:rPr>
          <w:rFonts w:ascii="Times New Roman" w:hAnsi="Times New Roman" w:cs="Times New Roman"/>
          <w:sz w:val="24"/>
          <w:szCs w:val="24"/>
        </w:rPr>
        <w:t>ую</w:t>
      </w:r>
      <w:r w:rsidRPr="0057512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51721" w:rsidRPr="00575127">
        <w:rPr>
          <w:rFonts w:ascii="Times New Roman" w:eastAsia="Calibri" w:hAnsi="Times New Roman" w:cs="Times New Roman"/>
          <w:sz w:val="24"/>
          <w:szCs w:val="24"/>
        </w:rPr>
        <w:t>данных, отраженных в заключениях и реестре бюджетных рисков</w:t>
      </w:r>
      <w:r w:rsidRPr="00575127">
        <w:rPr>
          <w:rFonts w:ascii="Times New Roman" w:hAnsi="Times New Roman" w:cs="Times New Roman"/>
          <w:sz w:val="24"/>
          <w:szCs w:val="24"/>
        </w:rPr>
        <w:t xml:space="preserve">. В Отчетность включаются сведения по </w:t>
      </w:r>
      <w:r w:rsidR="00967482" w:rsidRPr="00575127">
        <w:rPr>
          <w:rFonts w:ascii="Times New Roman" w:hAnsi="Times New Roman" w:cs="Times New Roman"/>
          <w:sz w:val="24"/>
          <w:szCs w:val="24"/>
        </w:rPr>
        <w:t>контрольным</w:t>
      </w:r>
      <w:r w:rsidR="00DF6139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D51721" w:rsidRPr="00575127">
        <w:rPr>
          <w:rFonts w:ascii="Times New Roman" w:hAnsi="Times New Roman" w:cs="Times New Roman"/>
          <w:sz w:val="24"/>
          <w:szCs w:val="24"/>
        </w:rPr>
        <w:t>мероприятиям</w:t>
      </w:r>
      <w:r w:rsidRPr="00575127">
        <w:rPr>
          <w:rFonts w:ascii="Times New Roman" w:hAnsi="Times New Roman" w:cs="Times New Roman"/>
          <w:sz w:val="24"/>
          <w:szCs w:val="24"/>
        </w:rPr>
        <w:t>, завершенным в отчетном периоде независимо от даты их начала.</w:t>
      </w:r>
    </w:p>
    <w:p w14:paraId="34A8D85A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4. Суммовые показатели отражаются в тысячах рублей с точностью до первого десятичного знака.</w:t>
      </w:r>
    </w:p>
    <w:p w14:paraId="4C80BBF4" w14:textId="77777777" w:rsidR="006909A7" w:rsidRPr="00575127" w:rsidRDefault="006909A7" w:rsidP="008C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5</w:t>
      </w:r>
      <w:r w:rsidRPr="00C32CB1">
        <w:rPr>
          <w:rFonts w:ascii="Times New Roman" w:hAnsi="Times New Roman" w:cs="Times New Roman"/>
          <w:sz w:val="24"/>
          <w:szCs w:val="24"/>
        </w:rPr>
        <w:t xml:space="preserve">. Отчетность представляется с </w:t>
      </w:r>
      <w:r w:rsidR="00C32CB1" w:rsidRPr="00C32CB1">
        <w:rPr>
          <w:rFonts w:ascii="Times New Roman" w:hAnsi="Times New Roman" w:cs="Times New Roman"/>
          <w:sz w:val="24"/>
          <w:szCs w:val="24"/>
        </w:rPr>
        <w:t>п</w:t>
      </w:r>
      <w:r w:rsidRPr="00C32CB1">
        <w:rPr>
          <w:rFonts w:ascii="Times New Roman" w:hAnsi="Times New Roman" w:cs="Times New Roman"/>
          <w:sz w:val="24"/>
          <w:szCs w:val="24"/>
        </w:rPr>
        <w:t>ояснительной запиской, включающей:</w:t>
      </w:r>
    </w:p>
    <w:p w14:paraId="01B74F85" w14:textId="77777777" w:rsidR="006909A7" w:rsidRPr="00575127" w:rsidRDefault="006909A7" w:rsidP="008C5D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 xml:space="preserve">сведения о подчиненности субъекта внутреннего </w:t>
      </w:r>
      <w:r w:rsidR="00FB206E">
        <w:rPr>
          <w:rFonts w:ascii="Times New Roman" w:hAnsi="Times New Roman" w:cs="Times New Roman"/>
          <w:sz w:val="24"/>
          <w:szCs w:val="24"/>
        </w:rPr>
        <w:t>муниципального</w:t>
      </w:r>
      <w:r w:rsidR="00FB206E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775AB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 xml:space="preserve">, </w:t>
      </w:r>
      <w:r w:rsidR="00D51721" w:rsidRPr="00575127">
        <w:rPr>
          <w:rFonts w:ascii="Times New Roman" w:hAnsi="Times New Roman" w:cs="Times New Roman"/>
          <w:sz w:val="24"/>
          <w:szCs w:val="24"/>
        </w:rPr>
        <w:t xml:space="preserve">ведомственных (внутренних) актах главного администратора (администратора) бюджетных средств, обеспечивающих осуществление внутреннего </w:t>
      </w:r>
      <w:r w:rsidR="00893969">
        <w:rPr>
          <w:rFonts w:ascii="Times New Roman" w:hAnsi="Times New Roman" w:cs="Times New Roman"/>
          <w:sz w:val="24"/>
          <w:szCs w:val="24"/>
        </w:rPr>
        <w:t>муниципального</w:t>
      </w:r>
      <w:r w:rsidR="00893969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="00D51721" w:rsidRPr="0057512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775AB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D51721" w:rsidRPr="00575127">
        <w:rPr>
          <w:rFonts w:ascii="Times New Roman" w:hAnsi="Times New Roman" w:cs="Times New Roman"/>
          <w:sz w:val="24"/>
          <w:szCs w:val="24"/>
        </w:rPr>
        <w:t xml:space="preserve"> с соблюдением федеральных стандартов внутреннего</w:t>
      </w:r>
      <w:r w:rsidR="00893969" w:rsidRPr="00893969">
        <w:rPr>
          <w:rFonts w:ascii="Times New Roman" w:hAnsi="Times New Roman" w:cs="Times New Roman"/>
          <w:sz w:val="24"/>
          <w:szCs w:val="24"/>
        </w:rPr>
        <w:t xml:space="preserve"> </w:t>
      </w:r>
      <w:r w:rsidR="00893969">
        <w:rPr>
          <w:rFonts w:ascii="Times New Roman" w:hAnsi="Times New Roman" w:cs="Times New Roman"/>
          <w:sz w:val="24"/>
          <w:szCs w:val="24"/>
        </w:rPr>
        <w:t>муниципального</w:t>
      </w:r>
      <w:r w:rsidR="00D51721" w:rsidRPr="00575127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0775AB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 xml:space="preserve">, </w:t>
      </w:r>
      <w:r w:rsidR="00DF6139" w:rsidRPr="00575127">
        <w:rPr>
          <w:rFonts w:ascii="Times New Roman" w:hAnsi="Times New Roman" w:cs="Times New Roman"/>
          <w:sz w:val="24"/>
          <w:szCs w:val="24"/>
        </w:rPr>
        <w:t>соглашениях о передаче полномочий по осуществлению внутреннего</w:t>
      </w:r>
      <w:r w:rsidR="00893969" w:rsidRPr="00893969">
        <w:rPr>
          <w:rFonts w:ascii="Times New Roman" w:hAnsi="Times New Roman" w:cs="Times New Roman"/>
          <w:sz w:val="24"/>
          <w:szCs w:val="24"/>
        </w:rPr>
        <w:t xml:space="preserve"> </w:t>
      </w:r>
      <w:r w:rsidR="00893969">
        <w:rPr>
          <w:rFonts w:ascii="Times New Roman" w:hAnsi="Times New Roman" w:cs="Times New Roman"/>
          <w:sz w:val="24"/>
          <w:szCs w:val="24"/>
        </w:rPr>
        <w:t>муниципального</w:t>
      </w:r>
      <w:r w:rsidR="00DF6139" w:rsidRPr="00575127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0775AB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="00DF6139" w:rsidRPr="00575127">
        <w:rPr>
          <w:rFonts w:ascii="Times New Roman" w:hAnsi="Times New Roman" w:cs="Times New Roman"/>
          <w:sz w:val="24"/>
          <w:szCs w:val="24"/>
        </w:rPr>
        <w:t xml:space="preserve">, </w:t>
      </w:r>
      <w:r w:rsidRPr="00575127">
        <w:rPr>
          <w:rFonts w:ascii="Times New Roman" w:hAnsi="Times New Roman" w:cs="Times New Roman"/>
          <w:sz w:val="24"/>
          <w:szCs w:val="24"/>
        </w:rPr>
        <w:t xml:space="preserve">количестве должностных лиц, осуществляющих внутренний </w:t>
      </w:r>
      <w:r w:rsidR="00893969">
        <w:rPr>
          <w:rFonts w:ascii="Times New Roman" w:hAnsi="Times New Roman" w:cs="Times New Roman"/>
          <w:sz w:val="24"/>
          <w:szCs w:val="24"/>
        </w:rPr>
        <w:t>муниципальный</w:t>
      </w:r>
      <w:r w:rsidR="00893969" w:rsidRPr="00575127">
        <w:rPr>
          <w:rFonts w:ascii="Times New Roman" w:hAnsi="Times New Roman" w:cs="Times New Roman"/>
          <w:sz w:val="24"/>
          <w:szCs w:val="24"/>
        </w:rPr>
        <w:t xml:space="preserve"> </w:t>
      </w:r>
      <w:r w:rsidRPr="00575127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0775AB" w:rsidRPr="00575127">
        <w:rPr>
          <w:rFonts w:ascii="Times New Roman" w:hAnsi="Times New Roman" w:cs="Times New Roman"/>
          <w:sz w:val="24"/>
          <w:szCs w:val="24"/>
        </w:rPr>
        <w:t>контроль</w:t>
      </w:r>
      <w:r w:rsidRPr="00575127">
        <w:rPr>
          <w:rFonts w:ascii="Times New Roman" w:hAnsi="Times New Roman" w:cs="Times New Roman"/>
          <w:sz w:val="24"/>
          <w:szCs w:val="24"/>
        </w:rPr>
        <w:t>;</w:t>
      </w:r>
    </w:p>
    <w:p w14:paraId="7072468E" w14:textId="77777777" w:rsidR="00896A27" w:rsidRPr="00575127" w:rsidRDefault="006909A7" w:rsidP="008C5D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27">
        <w:rPr>
          <w:rFonts w:ascii="Times New Roman" w:hAnsi="Times New Roman" w:cs="Times New Roman"/>
          <w:sz w:val="24"/>
          <w:szCs w:val="24"/>
        </w:rPr>
        <w:t>информацию о результатах осуществления внутреннего</w:t>
      </w:r>
      <w:r w:rsidR="00FB206E" w:rsidRPr="00FB206E">
        <w:rPr>
          <w:rFonts w:ascii="Times New Roman" w:hAnsi="Times New Roman" w:cs="Times New Roman"/>
          <w:sz w:val="24"/>
          <w:szCs w:val="24"/>
        </w:rPr>
        <w:t xml:space="preserve"> </w:t>
      </w:r>
      <w:r w:rsidR="00FB206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75127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237567" w:rsidRPr="00575127">
        <w:rPr>
          <w:rFonts w:ascii="Times New Roman" w:hAnsi="Times New Roman" w:cs="Times New Roman"/>
          <w:sz w:val="24"/>
          <w:szCs w:val="24"/>
        </w:rPr>
        <w:t>контроля</w:t>
      </w:r>
      <w:r w:rsidRPr="00575127">
        <w:rPr>
          <w:rFonts w:ascii="Times New Roman" w:hAnsi="Times New Roman" w:cs="Times New Roman"/>
          <w:sz w:val="24"/>
          <w:szCs w:val="24"/>
        </w:rPr>
        <w:t>, не нашедшую отражения в отчете</w:t>
      </w:r>
      <w:r w:rsidR="0090629E" w:rsidRPr="00575127">
        <w:rPr>
          <w:rFonts w:ascii="Times New Roman" w:hAnsi="Times New Roman" w:cs="Times New Roman"/>
          <w:sz w:val="24"/>
          <w:szCs w:val="24"/>
        </w:rPr>
        <w:t>.</w:t>
      </w:r>
    </w:p>
    <w:sectPr w:rsidR="00896A27" w:rsidRPr="00575127" w:rsidSect="00B360ED">
      <w:pgSz w:w="11906" w:h="16838"/>
      <w:pgMar w:top="1134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28D"/>
    <w:multiLevelType w:val="hybridMultilevel"/>
    <w:tmpl w:val="0A30507A"/>
    <w:lvl w:ilvl="0" w:tplc="510CB5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9DE"/>
    <w:multiLevelType w:val="hybridMultilevel"/>
    <w:tmpl w:val="B6E87A20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748A"/>
    <w:multiLevelType w:val="hybridMultilevel"/>
    <w:tmpl w:val="4DCC0EFC"/>
    <w:lvl w:ilvl="0" w:tplc="9484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B04E05"/>
    <w:multiLevelType w:val="hybridMultilevel"/>
    <w:tmpl w:val="F08CCB28"/>
    <w:lvl w:ilvl="0" w:tplc="A3521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17958"/>
    <w:multiLevelType w:val="hybridMultilevel"/>
    <w:tmpl w:val="FCC23788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7048"/>
    <w:multiLevelType w:val="hybridMultilevel"/>
    <w:tmpl w:val="AA74D080"/>
    <w:lvl w:ilvl="0" w:tplc="82BCFDF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52A1F"/>
    <w:multiLevelType w:val="hybridMultilevel"/>
    <w:tmpl w:val="473A0232"/>
    <w:lvl w:ilvl="0" w:tplc="FD10E9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2872AD"/>
    <w:multiLevelType w:val="hybridMultilevel"/>
    <w:tmpl w:val="50CAB50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266AB9"/>
    <w:multiLevelType w:val="hybridMultilevel"/>
    <w:tmpl w:val="797ABC66"/>
    <w:lvl w:ilvl="0" w:tplc="948420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EB4C5B"/>
    <w:multiLevelType w:val="hybridMultilevel"/>
    <w:tmpl w:val="007C1136"/>
    <w:lvl w:ilvl="0" w:tplc="D33E6ED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DB52CD9"/>
    <w:multiLevelType w:val="hybridMultilevel"/>
    <w:tmpl w:val="6ADE3E84"/>
    <w:lvl w:ilvl="0" w:tplc="2902816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A369D"/>
    <w:multiLevelType w:val="hybridMultilevel"/>
    <w:tmpl w:val="CCB49B8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7403A"/>
    <w:multiLevelType w:val="hybridMultilevel"/>
    <w:tmpl w:val="7C0660F4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6C83"/>
    <w:multiLevelType w:val="multilevel"/>
    <w:tmpl w:val="1C8EDA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38A4973"/>
    <w:multiLevelType w:val="hybridMultilevel"/>
    <w:tmpl w:val="E8B4F1D8"/>
    <w:lvl w:ilvl="0" w:tplc="9484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5FE584E"/>
    <w:multiLevelType w:val="hybridMultilevel"/>
    <w:tmpl w:val="C054FB3A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8C10F5"/>
    <w:multiLevelType w:val="hybridMultilevel"/>
    <w:tmpl w:val="8AE61AA8"/>
    <w:lvl w:ilvl="0" w:tplc="3BEE96B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4B4670D0"/>
    <w:multiLevelType w:val="hybridMultilevel"/>
    <w:tmpl w:val="661811B2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7C39"/>
    <w:multiLevelType w:val="hybridMultilevel"/>
    <w:tmpl w:val="C7D4948E"/>
    <w:lvl w:ilvl="0" w:tplc="3198031C">
      <w:start w:val="1"/>
      <w:numFmt w:val="bullet"/>
      <w:suff w:val="space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6253"/>
    <w:multiLevelType w:val="hybridMultilevel"/>
    <w:tmpl w:val="A7DC497E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0D73"/>
    <w:multiLevelType w:val="hybridMultilevel"/>
    <w:tmpl w:val="975E8866"/>
    <w:lvl w:ilvl="0" w:tplc="5F885C9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C41F7"/>
    <w:multiLevelType w:val="hybridMultilevel"/>
    <w:tmpl w:val="D522236C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87427"/>
    <w:multiLevelType w:val="hybridMultilevel"/>
    <w:tmpl w:val="75CA214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9007FE8"/>
    <w:multiLevelType w:val="hybridMultilevel"/>
    <w:tmpl w:val="88743DD2"/>
    <w:lvl w:ilvl="0" w:tplc="94842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BAE30A6"/>
    <w:multiLevelType w:val="hybridMultilevel"/>
    <w:tmpl w:val="0A34CC40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9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A1AF0"/>
    <w:multiLevelType w:val="multilevel"/>
    <w:tmpl w:val="3F7A7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55D4DE3"/>
    <w:multiLevelType w:val="hybridMultilevel"/>
    <w:tmpl w:val="7A8E2E04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D451E26"/>
    <w:multiLevelType w:val="multilevel"/>
    <w:tmpl w:val="CD4EE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21"/>
  </w:num>
  <w:num w:numId="5">
    <w:abstractNumId w:val="10"/>
  </w:num>
  <w:num w:numId="6">
    <w:abstractNumId w:val="23"/>
  </w:num>
  <w:num w:numId="7">
    <w:abstractNumId w:val="25"/>
  </w:num>
  <w:num w:numId="8">
    <w:abstractNumId w:val="29"/>
  </w:num>
  <w:num w:numId="9">
    <w:abstractNumId w:val="22"/>
  </w:num>
  <w:num w:numId="10">
    <w:abstractNumId w:val="15"/>
  </w:num>
  <w:num w:numId="11">
    <w:abstractNumId w:val="0"/>
  </w:num>
  <w:num w:numId="12">
    <w:abstractNumId w:val="13"/>
  </w:num>
  <w:num w:numId="13">
    <w:abstractNumId w:val="4"/>
  </w:num>
  <w:num w:numId="14">
    <w:abstractNumId w:val="31"/>
  </w:num>
  <w:num w:numId="15">
    <w:abstractNumId w:val="32"/>
  </w:num>
  <w:num w:numId="16">
    <w:abstractNumId w:val="26"/>
  </w:num>
  <w:num w:numId="17">
    <w:abstractNumId w:val="8"/>
  </w:num>
  <w:num w:numId="18">
    <w:abstractNumId w:val="12"/>
  </w:num>
  <w:num w:numId="19">
    <w:abstractNumId w:val="6"/>
  </w:num>
  <w:num w:numId="20">
    <w:abstractNumId w:val="2"/>
  </w:num>
  <w:num w:numId="21">
    <w:abstractNumId w:val="1"/>
  </w:num>
  <w:num w:numId="22">
    <w:abstractNumId w:val="18"/>
  </w:num>
  <w:num w:numId="23">
    <w:abstractNumId w:val="19"/>
  </w:num>
  <w:num w:numId="24">
    <w:abstractNumId w:val="11"/>
  </w:num>
  <w:num w:numId="25">
    <w:abstractNumId w:val="9"/>
  </w:num>
  <w:num w:numId="26">
    <w:abstractNumId w:val="7"/>
  </w:num>
  <w:num w:numId="27">
    <w:abstractNumId w:val="27"/>
  </w:num>
  <w:num w:numId="28">
    <w:abstractNumId w:val="3"/>
  </w:num>
  <w:num w:numId="29">
    <w:abstractNumId w:val="28"/>
  </w:num>
  <w:num w:numId="30">
    <w:abstractNumId w:val="17"/>
  </w:num>
  <w:num w:numId="31">
    <w:abstractNumId w:val="33"/>
  </w:num>
  <w:num w:numId="32">
    <w:abstractNumId w:val="30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DE3"/>
    <w:rsid w:val="00000D48"/>
    <w:rsid w:val="00003BAC"/>
    <w:rsid w:val="00007ADC"/>
    <w:rsid w:val="00010B3D"/>
    <w:rsid w:val="000114AF"/>
    <w:rsid w:val="00013111"/>
    <w:rsid w:val="00014723"/>
    <w:rsid w:val="0002144F"/>
    <w:rsid w:val="00021F43"/>
    <w:rsid w:val="00022B72"/>
    <w:rsid w:val="00023D21"/>
    <w:rsid w:val="000252D0"/>
    <w:rsid w:val="0003129B"/>
    <w:rsid w:val="00035256"/>
    <w:rsid w:val="0003526D"/>
    <w:rsid w:val="00036F58"/>
    <w:rsid w:val="00041059"/>
    <w:rsid w:val="00046664"/>
    <w:rsid w:val="0005353E"/>
    <w:rsid w:val="000704CC"/>
    <w:rsid w:val="00071971"/>
    <w:rsid w:val="00074765"/>
    <w:rsid w:val="000775AB"/>
    <w:rsid w:val="000808AC"/>
    <w:rsid w:val="00083B38"/>
    <w:rsid w:val="0009320B"/>
    <w:rsid w:val="000951C7"/>
    <w:rsid w:val="00097D3A"/>
    <w:rsid w:val="000A1401"/>
    <w:rsid w:val="000A47E9"/>
    <w:rsid w:val="000A58C1"/>
    <w:rsid w:val="000B280B"/>
    <w:rsid w:val="000C118A"/>
    <w:rsid w:val="000C1427"/>
    <w:rsid w:val="000D5240"/>
    <w:rsid w:val="000D6BED"/>
    <w:rsid w:val="000D773F"/>
    <w:rsid w:val="000E0F0B"/>
    <w:rsid w:val="000E18B6"/>
    <w:rsid w:val="000E3D1F"/>
    <w:rsid w:val="000E4463"/>
    <w:rsid w:val="000E5E8F"/>
    <w:rsid w:val="000F1002"/>
    <w:rsid w:val="000F17DF"/>
    <w:rsid w:val="000F1DA8"/>
    <w:rsid w:val="000F7E32"/>
    <w:rsid w:val="00101ACC"/>
    <w:rsid w:val="00110DA1"/>
    <w:rsid w:val="001177D5"/>
    <w:rsid w:val="00134BA7"/>
    <w:rsid w:val="00135F47"/>
    <w:rsid w:val="0013609C"/>
    <w:rsid w:val="00136B5F"/>
    <w:rsid w:val="0013704F"/>
    <w:rsid w:val="001416D9"/>
    <w:rsid w:val="001444D4"/>
    <w:rsid w:val="001448DA"/>
    <w:rsid w:val="0014525D"/>
    <w:rsid w:val="00150B03"/>
    <w:rsid w:val="00152D07"/>
    <w:rsid w:val="00153149"/>
    <w:rsid w:val="0015369C"/>
    <w:rsid w:val="00161FFA"/>
    <w:rsid w:val="00165FC8"/>
    <w:rsid w:val="00173712"/>
    <w:rsid w:val="0017449C"/>
    <w:rsid w:val="001912AB"/>
    <w:rsid w:val="00192159"/>
    <w:rsid w:val="00192BE7"/>
    <w:rsid w:val="001A6337"/>
    <w:rsid w:val="001B0569"/>
    <w:rsid w:val="001B332E"/>
    <w:rsid w:val="001C0136"/>
    <w:rsid w:val="001C53D2"/>
    <w:rsid w:val="001C5840"/>
    <w:rsid w:val="001D1C1C"/>
    <w:rsid w:val="001D253F"/>
    <w:rsid w:val="001D53AA"/>
    <w:rsid w:val="001D63A1"/>
    <w:rsid w:val="001E064B"/>
    <w:rsid w:val="001E2F33"/>
    <w:rsid w:val="001E3981"/>
    <w:rsid w:val="001E4C4A"/>
    <w:rsid w:val="001E6CD8"/>
    <w:rsid w:val="001F039D"/>
    <w:rsid w:val="001F0EA2"/>
    <w:rsid w:val="001F2094"/>
    <w:rsid w:val="001F5F6B"/>
    <w:rsid w:val="001F7643"/>
    <w:rsid w:val="00201565"/>
    <w:rsid w:val="00202CBE"/>
    <w:rsid w:val="00204AD1"/>
    <w:rsid w:val="002129AA"/>
    <w:rsid w:val="00213E95"/>
    <w:rsid w:val="002300C2"/>
    <w:rsid w:val="00231FB5"/>
    <w:rsid w:val="00234C49"/>
    <w:rsid w:val="00237567"/>
    <w:rsid w:val="00237772"/>
    <w:rsid w:val="0024086B"/>
    <w:rsid w:val="00242603"/>
    <w:rsid w:val="002658B6"/>
    <w:rsid w:val="0026613D"/>
    <w:rsid w:val="00270008"/>
    <w:rsid w:val="00270081"/>
    <w:rsid w:val="00270F77"/>
    <w:rsid w:val="00280B68"/>
    <w:rsid w:val="00283758"/>
    <w:rsid w:val="00290E86"/>
    <w:rsid w:val="00292B9A"/>
    <w:rsid w:val="00293183"/>
    <w:rsid w:val="00293669"/>
    <w:rsid w:val="00294975"/>
    <w:rsid w:val="002970D2"/>
    <w:rsid w:val="002A11EB"/>
    <w:rsid w:val="002A13DB"/>
    <w:rsid w:val="002A2EFD"/>
    <w:rsid w:val="002A4B92"/>
    <w:rsid w:val="002A749B"/>
    <w:rsid w:val="002B0DE3"/>
    <w:rsid w:val="002B3306"/>
    <w:rsid w:val="002B33B7"/>
    <w:rsid w:val="002B709A"/>
    <w:rsid w:val="002B710C"/>
    <w:rsid w:val="002C2260"/>
    <w:rsid w:val="002C71AC"/>
    <w:rsid w:val="002C7578"/>
    <w:rsid w:val="002D0704"/>
    <w:rsid w:val="002D17BD"/>
    <w:rsid w:val="002D2B81"/>
    <w:rsid w:val="002D5139"/>
    <w:rsid w:val="002D5304"/>
    <w:rsid w:val="002E3DC2"/>
    <w:rsid w:val="002E4A7F"/>
    <w:rsid w:val="002F2848"/>
    <w:rsid w:val="002F2CD2"/>
    <w:rsid w:val="002F3C8C"/>
    <w:rsid w:val="002F4FAA"/>
    <w:rsid w:val="002F68AB"/>
    <w:rsid w:val="002F7BB2"/>
    <w:rsid w:val="00312E18"/>
    <w:rsid w:val="00313F25"/>
    <w:rsid w:val="00316CF8"/>
    <w:rsid w:val="00317954"/>
    <w:rsid w:val="00317B2C"/>
    <w:rsid w:val="00317E50"/>
    <w:rsid w:val="00320F5F"/>
    <w:rsid w:val="003223D2"/>
    <w:rsid w:val="003240D1"/>
    <w:rsid w:val="003247CE"/>
    <w:rsid w:val="0032587D"/>
    <w:rsid w:val="00326327"/>
    <w:rsid w:val="00327C42"/>
    <w:rsid w:val="003342B8"/>
    <w:rsid w:val="003366BD"/>
    <w:rsid w:val="003437CD"/>
    <w:rsid w:val="003445B2"/>
    <w:rsid w:val="003454AB"/>
    <w:rsid w:val="003462B3"/>
    <w:rsid w:val="00346767"/>
    <w:rsid w:val="00350503"/>
    <w:rsid w:val="00351D1A"/>
    <w:rsid w:val="00353F6F"/>
    <w:rsid w:val="00357361"/>
    <w:rsid w:val="003615B5"/>
    <w:rsid w:val="00363383"/>
    <w:rsid w:val="003733C6"/>
    <w:rsid w:val="00373B44"/>
    <w:rsid w:val="00377E49"/>
    <w:rsid w:val="0038015F"/>
    <w:rsid w:val="00380283"/>
    <w:rsid w:val="003846C7"/>
    <w:rsid w:val="00386DD2"/>
    <w:rsid w:val="003921BB"/>
    <w:rsid w:val="003939FB"/>
    <w:rsid w:val="00396E19"/>
    <w:rsid w:val="003A0D02"/>
    <w:rsid w:val="003A0E13"/>
    <w:rsid w:val="003A7211"/>
    <w:rsid w:val="003B1602"/>
    <w:rsid w:val="003C0380"/>
    <w:rsid w:val="003C72D2"/>
    <w:rsid w:val="003D24B5"/>
    <w:rsid w:val="003D43D8"/>
    <w:rsid w:val="003D47D9"/>
    <w:rsid w:val="003E05BD"/>
    <w:rsid w:val="003E3C56"/>
    <w:rsid w:val="003E598D"/>
    <w:rsid w:val="003E6D3E"/>
    <w:rsid w:val="003F2543"/>
    <w:rsid w:val="004039D2"/>
    <w:rsid w:val="00404FC2"/>
    <w:rsid w:val="00404FEF"/>
    <w:rsid w:val="00405754"/>
    <w:rsid w:val="004104AA"/>
    <w:rsid w:val="004179FB"/>
    <w:rsid w:val="00420BF4"/>
    <w:rsid w:val="004254A4"/>
    <w:rsid w:val="004259AC"/>
    <w:rsid w:val="00427207"/>
    <w:rsid w:val="00433759"/>
    <w:rsid w:val="00435BE2"/>
    <w:rsid w:val="004360FF"/>
    <w:rsid w:val="00440BF9"/>
    <w:rsid w:val="0044462C"/>
    <w:rsid w:val="00444E47"/>
    <w:rsid w:val="00452E23"/>
    <w:rsid w:val="004534AD"/>
    <w:rsid w:val="004567DA"/>
    <w:rsid w:val="0045685A"/>
    <w:rsid w:val="00461591"/>
    <w:rsid w:val="0046232D"/>
    <w:rsid w:val="00467ACC"/>
    <w:rsid w:val="00472C93"/>
    <w:rsid w:val="004730EE"/>
    <w:rsid w:val="00474244"/>
    <w:rsid w:val="00482058"/>
    <w:rsid w:val="0048441E"/>
    <w:rsid w:val="00484ED6"/>
    <w:rsid w:val="0048767C"/>
    <w:rsid w:val="00492605"/>
    <w:rsid w:val="004A47A6"/>
    <w:rsid w:val="004A4DA3"/>
    <w:rsid w:val="004B449A"/>
    <w:rsid w:val="004B5ADD"/>
    <w:rsid w:val="004C65C1"/>
    <w:rsid w:val="004C6B9C"/>
    <w:rsid w:val="004D4A7E"/>
    <w:rsid w:val="004E0425"/>
    <w:rsid w:val="004E5505"/>
    <w:rsid w:val="004E70BB"/>
    <w:rsid w:val="004F0E66"/>
    <w:rsid w:val="004F1695"/>
    <w:rsid w:val="004F1E32"/>
    <w:rsid w:val="004F2394"/>
    <w:rsid w:val="00504843"/>
    <w:rsid w:val="0050525F"/>
    <w:rsid w:val="00516504"/>
    <w:rsid w:val="0052036B"/>
    <w:rsid w:val="0052170E"/>
    <w:rsid w:val="00524694"/>
    <w:rsid w:val="00524996"/>
    <w:rsid w:val="00524BF8"/>
    <w:rsid w:val="00525981"/>
    <w:rsid w:val="00532EFC"/>
    <w:rsid w:val="00534BD3"/>
    <w:rsid w:val="005361D5"/>
    <w:rsid w:val="00537A41"/>
    <w:rsid w:val="0054297B"/>
    <w:rsid w:val="0054465E"/>
    <w:rsid w:val="0055294E"/>
    <w:rsid w:val="00552B72"/>
    <w:rsid w:val="005542D1"/>
    <w:rsid w:val="00554D02"/>
    <w:rsid w:val="00561C4A"/>
    <w:rsid w:val="005622DC"/>
    <w:rsid w:val="00563DB3"/>
    <w:rsid w:val="00565239"/>
    <w:rsid w:val="00572BEC"/>
    <w:rsid w:val="00575127"/>
    <w:rsid w:val="005761E9"/>
    <w:rsid w:val="005829E7"/>
    <w:rsid w:val="00585F4B"/>
    <w:rsid w:val="00586CBE"/>
    <w:rsid w:val="005912E8"/>
    <w:rsid w:val="005912FD"/>
    <w:rsid w:val="005917E1"/>
    <w:rsid w:val="00595AB3"/>
    <w:rsid w:val="0059790A"/>
    <w:rsid w:val="005B0059"/>
    <w:rsid w:val="005B1CAC"/>
    <w:rsid w:val="005C60B4"/>
    <w:rsid w:val="005C6881"/>
    <w:rsid w:val="005C71CB"/>
    <w:rsid w:val="005C76A3"/>
    <w:rsid w:val="005D151D"/>
    <w:rsid w:val="005D5423"/>
    <w:rsid w:val="005E540B"/>
    <w:rsid w:val="005E5E5E"/>
    <w:rsid w:val="005E6391"/>
    <w:rsid w:val="005F24F8"/>
    <w:rsid w:val="005F6909"/>
    <w:rsid w:val="00600F2D"/>
    <w:rsid w:val="00606F9C"/>
    <w:rsid w:val="00610320"/>
    <w:rsid w:val="00612B14"/>
    <w:rsid w:val="00616FC7"/>
    <w:rsid w:val="006222C1"/>
    <w:rsid w:val="006225E8"/>
    <w:rsid w:val="00623422"/>
    <w:rsid w:val="006235EF"/>
    <w:rsid w:val="0062442F"/>
    <w:rsid w:val="006300AD"/>
    <w:rsid w:val="006308AE"/>
    <w:rsid w:val="00631B66"/>
    <w:rsid w:val="006355C2"/>
    <w:rsid w:val="0064476B"/>
    <w:rsid w:val="00644E38"/>
    <w:rsid w:val="006459FC"/>
    <w:rsid w:val="00645A0A"/>
    <w:rsid w:val="00647372"/>
    <w:rsid w:val="0064773C"/>
    <w:rsid w:val="00651B5A"/>
    <w:rsid w:val="00652EEF"/>
    <w:rsid w:val="00657E51"/>
    <w:rsid w:val="00660441"/>
    <w:rsid w:val="00666B93"/>
    <w:rsid w:val="00666EA5"/>
    <w:rsid w:val="00675F70"/>
    <w:rsid w:val="006827B3"/>
    <w:rsid w:val="00682DCE"/>
    <w:rsid w:val="0068460B"/>
    <w:rsid w:val="00684F28"/>
    <w:rsid w:val="0068551E"/>
    <w:rsid w:val="006859A1"/>
    <w:rsid w:val="006909A7"/>
    <w:rsid w:val="00690E00"/>
    <w:rsid w:val="00696958"/>
    <w:rsid w:val="006A0B6D"/>
    <w:rsid w:val="006A5856"/>
    <w:rsid w:val="006B5456"/>
    <w:rsid w:val="006B70A2"/>
    <w:rsid w:val="006C0BA7"/>
    <w:rsid w:val="006C6D39"/>
    <w:rsid w:val="006D16D0"/>
    <w:rsid w:val="006D2259"/>
    <w:rsid w:val="006D2BA2"/>
    <w:rsid w:val="006D3BE5"/>
    <w:rsid w:val="006D4F15"/>
    <w:rsid w:val="006F25AC"/>
    <w:rsid w:val="006F551A"/>
    <w:rsid w:val="0070539D"/>
    <w:rsid w:val="0072354C"/>
    <w:rsid w:val="0072463F"/>
    <w:rsid w:val="00724DA3"/>
    <w:rsid w:val="00733DD0"/>
    <w:rsid w:val="00740759"/>
    <w:rsid w:val="007417B5"/>
    <w:rsid w:val="007476DD"/>
    <w:rsid w:val="0075368A"/>
    <w:rsid w:val="0075396B"/>
    <w:rsid w:val="007625C9"/>
    <w:rsid w:val="0076309A"/>
    <w:rsid w:val="007775C0"/>
    <w:rsid w:val="00777CBA"/>
    <w:rsid w:val="00782A4E"/>
    <w:rsid w:val="00783D4E"/>
    <w:rsid w:val="0078547D"/>
    <w:rsid w:val="00790D66"/>
    <w:rsid w:val="0079219F"/>
    <w:rsid w:val="007927B3"/>
    <w:rsid w:val="007A7C8F"/>
    <w:rsid w:val="007B19AD"/>
    <w:rsid w:val="007B4689"/>
    <w:rsid w:val="007B7C1E"/>
    <w:rsid w:val="007C4330"/>
    <w:rsid w:val="007C6A08"/>
    <w:rsid w:val="007D154E"/>
    <w:rsid w:val="007D1F04"/>
    <w:rsid w:val="007D21AD"/>
    <w:rsid w:val="007E2063"/>
    <w:rsid w:val="007E51E9"/>
    <w:rsid w:val="007E7C3D"/>
    <w:rsid w:val="007F4DB9"/>
    <w:rsid w:val="00804051"/>
    <w:rsid w:val="00804BB2"/>
    <w:rsid w:val="00805AF0"/>
    <w:rsid w:val="0080617A"/>
    <w:rsid w:val="008108DC"/>
    <w:rsid w:val="008108F1"/>
    <w:rsid w:val="0081259C"/>
    <w:rsid w:val="0081294F"/>
    <w:rsid w:val="00820ACC"/>
    <w:rsid w:val="00820E7C"/>
    <w:rsid w:val="00822DAE"/>
    <w:rsid w:val="008255C0"/>
    <w:rsid w:val="00827B1D"/>
    <w:rsid w:val="00833BF6"/>
    <w:rsid w:val="00840934"/>
    <w:rsid w:val="00844F88"/>
    <w:rsid w:val="00851719"/>
    <w:rsid w:val="00851EDB"/>
    <w:rsid w:val="008605EA"/>
    <w:rsid w:val="008624F4"/>
    <w:rsid w:val="00866678"/>
    <w:rsid w:val="00871C86"/>
    <w:rsid w:val="00872D0A"/>
    <w:rsid w:val="00874CD2"/>
    <w:rsid w:val="00875804"/>
    <w:rsid w:val="00877D71"/>
    <w:rsid w:val="008809F6"/>
    <w:rsid w:val="00881F24"/>
    <w:rsid w:val="00892633"/>
    <w:rsid w:val="008928A6"/>
    <w:rsid w:val="00893969"/>
    <w:rsid w:val="00893DE7"/>
    <w:rsid w:val="00896A27"/>
    <w:rsid w:val="008A0543"/>
    <w:rsid w:val="008A1C67"/>
    <w:rsid w:val="008A283A"/>
    <w:rsid w:val="008B283B"/>
    <w:rsid w:val="008C388C"/>
    <w:rsid w:val="008C5D04"/>
    <w:rsid w:val="008C5E0B"/>
    <w:rsid w:val="008D0D37"/>
    <w:rsid w:val="008D3CA7"/>
    <w:rsid w:val="008E5076"/>
    <w:rsid w:val="008F44AE"/>
    <w:rsid w:val="008F5500"/>
    <w:rsid w:val="008F78DA"/>
    <w:rsid w:val="0090449E"/>
    <w:rsid w:val="0090629E"/>
    <w:rsid w:val="009202DC"/>
    <w:rsid w:val="0092226A"/>
    <w:rsid w:val="00936236"/>
    <w:rsid w:val="0093660F"/>
    <w:rsid w:val="009400D6"/>
    <w:rsid w:val="00946425"/>
    <w:rsid w:val="00961430"/>
    <w:rsid w:val="00962F64"/>
    <w:rsid w:val="00967482"/>
    <w:rsid w:val="009705D4"/>
    <w:rsid w:val="009738DE"/>
    <w:rsid w:val="00973DD6"/>
    <w:rsid w:val="0097504F"/>
    <w:rsid w:val="00981125"/>
    <w:rsid w:val="00981A36"/>
    <w:rsid w:val="0098248C"/>
    <w:rsid w:val="00982B9A"/>
    <w:rsid w:val="009875CD"/>
    <w:rsid w:val="00994EA1"/>
    <w:rsid w:val="0099762B"/>
    <w:rsid w:val="009A11C9"/>
    <w:rsid w:val="009A13AB"/>
    <w:rsid w:val="009A6C1D"/>
    <w:rsid w:val="009A6D3D"/>
    <w:rsid w:val="009B19B5"/>
    <w:rsid w:val="009B2E20"/>
    <w:rsid w:val="009B6AC6"/>
    <w:rsid w:val="009B7299"/>
    <w:rsid w:val="009B7576"/>
    <w:rsid w:val="009C02CD"/>
    <w:rsid w:val="009C2671"/>
    <w:rsid w:val="009C6CDE"/>
    <w:rsid w:val="009D497B"/>
    <w:rsid w:val="009D577F"/>
    <w:rsid w:val="009E11B8"/>
    <w:rsid w:val="009E3579"/>
    <w:rsid w:val="009E4EDE"/>
    <w:rsid w:val="009F5DA2"/>
    <w:rsid w:val="00A103DB"/>
    <w:rsid w:val="00A10B2C"/>
    <w:rsid w:val="00A11800"/>
    <w:rsid w:val="00A17CAE"/>
    <w:rsid w:val="00A17E1D"/>
    <w:rsid w:val="00A24085"/>
    <w:rsid w:val="00A329A4"/>
    <w:rsid w:val="00A338BD"/>
    <w:rsid w:val="00A3399E"/>
    <w:rsid w:val="00A42CF0"/>
    <w:rsid w:val="00A439E5"/>
    <w:rsid w:val="00A43BC7"/>
    <w:rsid w:val="00A43C1E"/>
    <w:rsid w:val="00A43EC4"/>
    <w:rsid w:val="00A44071"/>
    <w:rsid w:val="00A4439B"/>
    <w:rsid w:val="00A4617D"/>
    <w:rsid w:val="00A46FDB"/>
    <w:rsid w:val="00A47B2E"/>
    <w:rsid w:val="00A506E2"/>
    <w:rsid w:val="00A535EB"/>
    <w:rsid w:val="00A5373B"/>
    <w:rsid w:val="00A62071"/>
    <w:rsid w:val="00A63481"/>
    <w:rsid w:val="00A6386C"/>
    <w:rsid w:val="00A66B41"/>
    <w:rsid w:val="00A70DBF"/>
    <w:rsid w:val="00A73131"/>
    <w:rsid w:val="00A73FD4"/>
    <w:rsid w:val="00A75387"/>
    <w:rsid w:val="00A8046D"/>
    <w:rsid w:val="00A81A33"/>
    <w:rsid w:val="00A845A6"/>
    <w:rsid w:val="00A859C0"/>
    <w:rsid w:val="00A87694"/>
    <w:rsid w:val="00A918DF"/>
    <w:rsid w:val="00A92F3D"/>
    <w:rsid w:val="00A95DC2"/>
    <w:rsid w:val="00A96A72"/>
    <w:rsid w:val="00A97E37"/>
    <w:rsid w:val="00AA36BF"/>
    <w:rsid w:val="00AA6F31"/>
    <w:rsid w:val="00AC0AEE"/>
    <w:rsid w:val="00AD12B3"/>
    <w:rsid w:val="00AD1B7A"/>
    <w:rsid w:val="00AD4659"/>
    <w:rsid w:val="00AE0FC9"/>
    <w:rsid w:val="00AE12B1"/>
    <w:rsid w:val="00AE2336"/>
    <w:rsid w:val="00AE4CAF"/>
    <w:rsid w:val="00AE4FA3"/>
    <w:rsid w:val="00AE6049"/>
    <w:rsid w:val="00B112B0"/>
    <w:rsid w:val="00B142ED"/>
    <w:rsid w:val="00B14B64"/>
    <w:rsid w:val="00B2110D"/>
    <w:rsid w:val="00B236E8"/>
    <w:rsid w:val="00B324EC"/>
    <w:rsid w:val="00B35A4C"/>
    <w:rsid w:val="00B360ED"/>
    <w:rsid w:val="00B372AE"/>
    <w:rsid w:val="00B40D1A"/>
    <w:rsid w:val="00B43F46"/>
    <w:rsid w:val="00B4501D"/>
    <w:rsid w:val="00B52431"/>
    <w:rsid w:val="00B53886"/>
    <w:rsid w:val="00B54B3E"/>
    <w:rsid w:val="00B54CDA"/>
    <w:rsid w:val="00B56862"/>
    <w:rsid w:val="00B776C5"/>
    <w:rsid w:val="00B77F38"/>
    <w:rsid w:val="00B83967"/>
    <w:rsid w:val="00B873AA"/>
    <w:rsid w:val="00B90BAD"/>
    <w:rsid w:val="00B913FF"/>
    <w:rsid w:val="00B91B75"/>
    <w:rsid w:val="00B93FFB"/>
    <w:rsid w:val="00B96828"/>
    <w:rsid w:val="00B977C1"/>
    <w:rsid w:val="00BA43E5"/>
    <w:rsid w:val="00BA52E2"/>
    <w:rsid w:val="00BB0610"/>
    <w:rsid w:val="00BB1ABD"/>
    <w:rsid w:val="00BB1F70"/>
    <w:rsid w:val="00BB747F"/>
    <w:rsid w:val="00BB7546"/>
    <w:rsid w:val="00BC0DE4"/>
    <w:rsid w:val="00BC368A"/>
    <w:rsid w:val="00BC7AE6"/>
    <w:rsid w:val="00BD385A"/>
    <w:rsid w:val="00BE10BD"/>
    <w:rsid w:val="00BE432B"/>
    <w:rsid w:val="00BE6DEA"/>
    <w:rsid w:val="00BE7279"/>
    <w:rsid w:val="00C02797"/>
    <w:rsid w:val="00C0385A"/>
    <w:rsid w:val="00C04D67"/>
    <w:rsid w:val="00C2574D"/>
    <w:rsid w:val="00C27092"/>
    <w:rsid w:val="00C31113"/>
    <w:rsid w:val="00C31891"/>
    <w:rsid w:val="00C32CB1"/>
    <w:rsid w:val="00C33E10"/>
    <w:rsid w:val="00C41440"/>
    <w:rsid w:val="00C43AFA"/>
    <w:rsid w:val="00C521F8"/>
    <w:rsid w:val="00C550A8"/>
    <w:rsid w:val="00C56523"/>
    <w:rsid w:val="00C57119"/>
    <w:rsid w:val="00C630E2"/>
    <w:rsid w:val="00C634B2"/>
    <w:rsid w:val="00C70507"/>
    <w:rsid w:val="00C717F6"/>
    <w:rsid w:val="00C72BF4"/>
    <w:rsid w:val="00C74A06"/>
    <w:rsid w:val="00C766AE"/>
    <w:rsid w:val="00C77C70"/>
    <w:rsid w:val="00C83E7D"/>
    <w:rsid w:val="00C95C42"/>
    <w:rsid w:val="00CA0D54"/>
    <w:rsid w:val="00CA31A4"/>
    <w:rsid w:val="00CB5C25"/>
    <w:rsid w:val="00CC2005"/>
    <w:rsid w:val="00CC5970"/>
    <w:rsid w:val="00CC59C5"/>
    <w:rsid w:val="00CC6413"/>
    <w:rsid w:val="00CD10D3"/>
    <w:rsid w:val="00CD16B0"/>
    <w:rsid w:val="00CE04F4"/>
    <w:rsid w:val="00CE20E4"/>
    <w:rsid w:val="00CE5177"/>
    <w:rsid w:val="00CE6FF1"/>
    <w:rsid w:val="00CF1024"/>
    <w:rsid w:val="00CF17E4"/>
    <w:rsid w:val="00CF3C5C"/>
    <w:rsid w:val="00CF3D2F"/>
    <w:rsid w:val="00CF55CE"/>
    <w:rsid w:val="00D00782"/>
    <w:rsid w:val="00D0380A"/>
    <w:rsid w:val="00D11B74"/>
    <w:rsid w:val="00D1452E"/>
    <w:rsid w:val="00D14C53"/>
    <w:rsid w:val="00D15628"/>
    <w:rsid w:val="00D15784"/>
    <w:rsid w:val="00D2404E"/>
    <w:rsid w:val="00D2489A"/>
    <w:rsid w:val="00D250A0"/>
    <w:rsid w:val="00D271F5"/>
    <w:rsid w:val="00D3427E"/>
    <w:rsid w:val="00D36EF6"/>
    <w:rsid w:val="00D4062C"/>
    <w:rsid w:val="00D427D2"/>
    <w:rsid w:val="00D47D45"/>
    <w:rsid w:val="00D51721"/>
    <w:rsid w:val="00D53920"/>
    <w:rsid w:val="00D6146E"/>
    <w:rsid w:val="00D627CA"/>
    <w:rsid w:val="00D66410"/>
    <w:rsid w:val="00D72C12"/>
    <w:rsid w:val="00D74AB8"/>
    <w:rsid w:val="00D82D2B"/>
    <w:rsid w:val="00D83C2C"/>
    <w:rsid w:val="00D90EBA"/>
    <w:rsid w:val="00D928B0"/>
    <w:rsid w:val="00D96145"/>
    <w:rsid w:val="00D973BD"/>
    <w:rsid w:val="00DA3161"/>
    <w:rsid w:val="00DA6213"/>
    <w:rsid w:val="00DB1C93"/>
    <w:rsid w:val="00DB58A5"/>
    <w:rsid w:val="00DB6A05"/>
    <w:rsid w:val="00DC1FAD"/>
    <w:rsid w:val="00DC5EE2"/>
    <w:rsid w:val="00DD19FF"/>
    <w:rsid w:val="00DD3947"/>
    <w:rsid w:val="00DE310A"/>
    <w:rsid w:val="00DF1909"/>
    <w:rsid w:val="00DF3BFE"/>
    <w:rsid w:val="00DF3E86"/>
    <w:rsid w:val="00DF6139"/>
    <w:rsid w:val="00DF74A5"/>
    <w:rsid w:val="00E02DCD"/>
    <w:rsid w:val="00E07310"/>
    <w:rsid w:val="00E15121"/>
    <w:rsid w:val="00E1536E"/>
    <w:rsid w:val="00E1713A"/>
    <w:rsid w:val="00E31B91"/>
    <w:rsid w:val="00E32C91"/>
    <w:rsid w:val="00E3383C"/>
    <w:rsid w:val="00E33B5E"/>
    <w:rsid w:val="00E35306"/>
    <w:rsid w:val="00E37A5D"/>
    <w:rsid w:val="00E446CE"/>
    <w:rsid w:val="00E54456"/>
    <w:rsid w:val="00E550BB"/>
    <w:rsid w:val="00E60560"/>
    <w:rsid w:val="00E624A8"/>
    <w:rsid w:val="00E64FB0"/>
    <w:rsid w:val="00E74ABB"/>
    <w:rsid w:val="00E74D89"/>
    <w:rsid w:val="00E77599"/>
    <w:rsid w:val="00E77AE8"/>
    <w:rsid w:val="00E80C9E"/>
    <w:rsid w:val="00E907E5"/>
    <w:rsid w:val="00E93980"/>
    <w:rsid w:val="00E949AF"/>
    <w:rsid w:val="00EA01A0"/>
    <w:rsid w:val="00EA5AC2"/>
    <w:rsid w:val="00EB256D"/>
    <w:rsid w:val="00EB5C6A"/>
    <w:rsid w:val="00EC00FE"/>
    <w:rsid w:val="00EC3920"/>
    <w:rsid w:val="00EC4B52"/>
    <w:rsid w:val="00ED11A0"/>
    <w:rsid w:val="00ED26E0"/>
    <w:rsid w:val="00EE0BEB"/>
    <w:rsid w:val="00EE5D58"/>
    <w:rsid w:val="00EF7FFA"/>
    <w:rsid w:val="00F05015"/>
    <w:rsid w:val="00F156A0"/>
    <w:rsid w:val="00F15E7A"/>
    <w:rsid w:val="00F26F20"/>
    <w:rsid w:val="00F27A9E"/>
    <w:rsid w:val="00F309D3"/>
    <w:rsid w:val="00F35C41"/>
    <w:rsid w:val="00F3738E"/>
    <w:rsid w:val="00F37750"/>
    <w:rsid w:val="00F4179F"/>
    <w:rsid w:val="00F54015"/>
    <w:rsid w:val="00F63194"/>
    <w:rsid w:val="00F645B4"/>
    <w:rsid w:val="00F67160"/>
    <w:rsid w:val="00F67348"/>
    <w:rsid w:val="00F706FC"/>
    <w:rsid w:val="00F709D6"/>
    <w:rsid w:val="00F72583"/>
    <w:rsid w:val="00F75645"/>
    <w:rsid w:val="00F8012F"/>
    <w:rsid w:val="00F80541"/>
    <w:rsid w:val="00F83ED7"/>
    <w:rsid w:val="00F84261"/>
    <w:rsid w:val="00F924B6"/>
    <w:rsid w:val="00FA0C20"/>
    <w:rsid w:val="00FA3978"/>
    <w:rsid w:val="00FA5783"/>
    <w:rsid w:val="00FA5FED"/>
    <w:rsid w:val="00FB206E"/>
    <w:rsid w:val="00FB2974"/>
    <w:rsid w:val="00FB5438"/>
    <w:rsid w:val="00FC17D7"/>
    <w:rsid w:val="00FC7BC1"/>
    <w:rsid w:val="00FD57EE"/>
    <w:rsid w:val="00FD658F"/>
    <w:rsid w:val="00FE2D2A"/>
    <w:rsid w:val="00FE397F"/>
    <w:rsid w:val="00FE7278"/>
    <w:rsid w:val="00FF1D95"/>
    <w:rsid w:val="00FF1DF4"/>
    <w:rsid w:val="00FF5E8E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7F1C"/>
  <w15:docId w15:val="{C1C94508-B9B9-4BE6-AE1D-91EFEB05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7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7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0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E5E5E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F842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42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42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42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4261"/>
    <w:rPr>
      <w:b/>
      <w:bCs/>
      <w:sz w:val="20"/>
      <w:szCs w:val="20"/>
    </w:rPr>
  </w:style>
  <w:style w:type="paragraph" w:customStyle="1" w:styleId="MainText">
    <w:name w:val="MainText"/>
    <w:rsid w:val="001D53A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1D53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nformat">
    <w:name w:val="ConsPlusNonformat"/>
    <w:rsid w:val="001D5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312E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A6F9E612EB4C6650EF1D3726D1AB0A00CAC79E26B1B906EB2547E9801957997DA9A7E66ABC366779599D667i4m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EB2D-39DB-48D6-9893-CFEE1CED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Ивановна</dc:creator>
  <cp:lastModifiedBy>Professional</cp:lastModifiedBy>
  <cp:revision>9</cp:revision>
  <cp:lastPrinted>2023-03-14T07:48:00Z</cp:lastPrinted>
  <dcterms:created xsi:type="dcterms:W3CDTF">2024-02-27T13:58:00Z</dcterms:created>
  <dcterms:modified xsi:type="dcterms:W3CDTF">2024-02-29T07:49:00Z</dcterms:modified>
</cp:coreProperties>
</file>